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D60C96" w14:textId="1F3BADE2" w:rsidR="0022024C" w:rsidRPr="00C16A69" w:rsidRDefault="0022024C" w:rsidP="0022024C">
      <w:pPr>
        <w:tabs>
          <w:tab w:val="center" w:pos="4536"/>
          <w:tab w:val="right" w:pos="9360"/>
          <w:tab w:val="right" w:pos="9639"/>
        </w:tabs>
        <w:ind w:left="1440" w:right="2" w:hanging="1440"/>
        <w:rPr>
          <w:rFonts w:ascii="Arial" w:hAnsi="Arial" w:cs="Arial"/>
          <w:b/>
          <w:bCs/>
          <w:sz w:val="24"/>
          <w:szCs w:val="28"/>
          <w:lang w:val="en-GB"/>
        </w:rPr>
      </w:pPr>
      <w:r w:rsidRPr="00C16A69">
        <w:rPr>
          <w:rFonts w:ascii="Arial" w:hAnsi="Arial" w:cs="Arial"/>
          <w:b/>
          <w:bCs/>
          <w:sz w:val="24"/>
          <w:szCs w:val="28"/>
          <w:lang w:val="en-GB"/>
        </w:rPr>
        <w:t>3GPP TSG RAN WG1 Meeting #92</w:t>
      </w:r>
      <w:r w:rsidR="00F40970">
        <w:rPr>
          <w:rFonts w:ascii="Arial" w:hAnsi="Arial" w:cs="Arial"/>
          <w:b/>
          <w:bCs/>
          <w:sz w:val="24"/>
          <w:szCs w:val="28"/>
          <w:lang w:val="en-GB"/>
        </w:rPr>
        <w:t>bis</w:t>
      </w:r>
      <w:r w:rsidRPr="00C16A69">
        <w:rPr>
          <w:rFonts w:ascii="Arial" w:hAnsi="Arial" w:cs="Arial"/>
          <w:b/>
          <w:bCs/>
          <w:sz w:val="24"/>
          <w:szCs w:val="28"/>
          <w:lang w:val="en-GB"/>
        </w:rPr>
        <w:tab/>
      </w:r>
      <w:r w:rsidRPr="00C16A69">
        <w:rPr>
          <w:rFonts w:ascii="Arial" w:hAnsi="Arial" w:cs="Arial"/>
          <w:b/>
          <w:bCs/>
          <w:sz w:val="24"/>
          <w:szCs w:val="28"/>
          <w:lang w:val="en-GB"/>
        </w:rPr>
        <w:tab/>
        <w:t>R1-18</w:t>
      </w:r>
      <w:r w:rsidRPr="00F40970">
        <w:rPr>
          <w:rFonts w:ascii="Arial" w:hAnsi="Arial" w:cs="Arial"/>
          <w:b/>
          <w:bCs/>
          <w:sz w:val="24"/>
          <w:szCs w:val="28"/>
          <w:lang w:val="en-GB"/>
        </w:rPr>
        <w:t>0</w:t>
      </w:r>
      <w:r w:rsidR="00660FE4">
        <w:rPr>
          <w:rFonts w:ascii="Arial" w:hAnsi="Arial" w:cs="Arial"/>
          <w:b/>
          <w:bCs/>
          <w:sz w:val="24"/>
          <w:szCs w:val="28"/>
          <w:lang w:val="en-GB"/>
        </w:rPr>
        <w:t>5308</w:t>
      </w:r>
    </w:p>
    <w:p w14:paraId="16AD7A89" w14:textId="41A97880" w:rsidR="0022024C" w:rsidRPr="00C16A69" w:rsidRDefault="00F40970" w:rsidP="0022024C">
      <w:pPr>
        <w:tabs>
          <w:tab w:val="left" w:pos="1701"/>
          <w:tab w:val="right" w:pos="9639"/>
        </w:tabs>
        <w:overflowPunct w:val="0"/>
        <w:adjustRightInd w:val="0"/>
        <w:spacing w:line="288" w:lineRule="auto"/>
        <w:textAlignment w:val="baseline"/>
        <w:rPr>
          <w:rFonts w:ascii="Arial" w:hAnsi="Arial" w:cs="Arial"/>
          <w:b/>
          <w:sz w:val="24"/>
          <w:szCs w:val="28"/>
          <w:lang w:val="en-GB" w:eastAsia="zh-CN"/>
        </w:rPr>
      </w:pPr>
      <w:r w:rsidRPr="00F40970">
        <w:rPr>
          <w:rFonts w:ascii="Arial" w:hAnsi="Arial" w:cs="Arial"/>
          <w:b/>
          <w:bCs/>
          <w:sz w:val="24"/>
          <w:szCs w:val="28"/>
          <w:lang w:val="en-GB"/>
        </w:rPr>
        <w:t>Sanya, China, April 16th – 20th, 2018</w:t>
      </w:r>
    </w:p>
    <w:p w14:paraId="60A5D14A" w14:textId="77777777" w:rsidR="00F618ED" w:rsidRPr="0022024C" w:rsidRDefault="00F618ED" w:rsidP="00F618ED">
      <w:pPr>
        <w:pStyle w:val="Header"/>
        <w:rPr>
          <w:lang w:val="en-GB"/>
        </w:rPr>
      </w:pPr>
    </w:p>
    <w:p w14:paraId="545AF985" w14:textId="77777777" w:rsidR="00F618ED" w:rsidRPr="00880A6C" w:rsidRDefault="00F618ED" w:rsidP="00F618ED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880A6C">
        <w:rPr>
          <w:sz w:val="22"/>
          <w:szCs w:val="22"/>
        </w:rPr>
        <w:t>Source:</w:t>
      </w:r>
      <w:r w:rsidRPr="00880A6C">
        <w:rPr>
          <w:sz w:val="22"/>
          <w:szCs w:val="22"/>
        </w:rPr>
        <w:tab/>
      </w:r>
      <w:r w:rsidR="00C2444C">
        <w:rPr>
          <w:sz w:val="22"/>
          <w:szCs w:val="22"/>
        </w:rPr>
        <w:t>Qualcomm</w:t>
      </w:r>
      <w:r w:rsidR="00E34104" w:rsidRPr="00880A6C">
        <w:rPr>
          <w:sz w:val="22"/>
          <w:szCs w:val="22"/>
        </w:rPr>
        <w:t xml:space="preserve"> </w:t>
      </w:r>
    </w:p>
    <w:p w14:paraId="412343E6" w14:textId="04AA6D96" w:rsidR="00F618ED" w:rsidRPr="00880A6C" w:rsidRDefault="00F618ED" w:rsidP="00F618ED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Title:</w:t>
      </w:r>
      <w:bookmarkStart w:id="0" w:name="Title"/>
      <w:bookmarkEnd w:id="0"/>
      <w:r w:rsidRPr="00880A6C">
        <w:rPr>
          <w:sz w:val="22"/>
          <w:szCs w:val="22"/>
        </w:rPr>
        <w:tab/>
      </w:r>
      <w:bookmarkStart w:id="1" w:name="_Hlk499306329"/>
      <w:r w:rsidR="00F40970">
        <w:rPr>
          <w:sz w:val="22"/>
          <w:szCs w:val="22"/>
        </w:rPr>
        <w:t>Summary</w:t>
      </w:r>
      <w:r w:rsidR="00262FC3" w:rsidRPr="00880A6C">
        <w:rPr>
          <w:sz w:val="22"/>
          <w:szCs w:val="22"/>
        </w:rPr>
        <w:t xml:space="preserve"> of </w:t>
      </w:r>
      <w:r w:rsidR="00C2444C">
        <w:rPr>
          <w:sz w:val="22"/>
          <w:szCs w:val="22"/>
        </w:rPr>
        <w:t>6.2.</w:t>
      </w:r>
      <w:r w:rsidR="00F40970">
        <w:rPr>
          <w:sz w:val="22"/>
          <w:szCs w:val="22"/>
        </w:rPr>
        <w:t>6</w:t>
      </w:r>
      <w:r w:rsidR="00C2444C">
        <w:rPr>
          <w:sz w:val="22"/>
          <w:szCs w:val="22"/>
        </w:rPr>
        <w:t>.3</w:t>
      </w:r>
      <w:r w:rsidR="00880A6C">
        <w:rPr>
          <w:sz w:val="22"/>
          <w:szCs w:val="22"/>
        </w:rPr>
        <w:t xml:space="preserve"> </w:t>
      </w:r>
      <w:bookmarkStart w:id="2" w:name="_Toc498878632"/>
      <w:r w:rsidR="00C2444C">
        <w:t>Downlink channel power efficiency</w:t>
      </w:r>
      <w:bookmarkEnd w:id="2"/>
    </w:p>
    <w:bookmarkEnd w:id="1"/>
    <w:p w14:paraId="00F0AD91" w14:textId="7C6926DC" w:rsidR="00F618ED" w:rsidRPr="00880A6C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Agenda Item:</w:t>
      </w:r>
      <w:bookmarkStart w:id="3" w:name="Source"/>
      <w:bookmarkEnd w:id="3"/>
      <w:r w:rsidRPr="00880A6C">
        <w:rPr>
          <w:sz w:val="22"/>
          <w:szCs w:val="22"/>
        </w:rPr>
        <w:tab/>
      </w:r>
      <w:r w:rsidR="00C2444C">
        <w:rPr>
          <w:sz w:val="22"/>
          <w:szCs w:val="22"/>
        </w:rPr>
        <w:t>6.2.</w:t>
      </w:r>
      <w:r w:rsidR="00F40970">
        <w:rPr>
          <w:sz w:val="22"/>
          <w:szCs w:val="22"/>
        </w:rPr>
        <w:t>6</w:t>
      </w:r>
      <w:r w:rsidR="00C2444C">
        <w:rPr>
          <w:sz w:val="22"/>
          <w:szCs w:val="22"/>
        </w:rPr>
        <w:t>.3</w:t>
      </w:r>
    </w:p>
    <w:p w14:paraId="2C3F5371" w14:textId="77777777" w:rsidR="00F618ED" w:rsidRPr="00880A6C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Document for:</w:t>
      </w:r>
      <w:r w:rsidRPr="00880A6C">
        <w:rPr>
          <w:sz w:val="22"/>
          <w:szCs w:val="22"/>
        </w:rPr>
        <w:tab/>
      </w:r>
      <w:bookmarkStart w:id="4" w:name="DocumentFor"/>
      <w:bookmarkEnd w:id="4"/>
      <w:r w:rsidRPr="00880A6C">
        <w:rPr>
          <w:sz w:val="22"/>
          <w:szCs w:val="22"/>
        </w:rPr>
        <w:t>Discussion and Decision</w:t>
      </w:r>
    </w:p>
    <w:p w14:paraId="1470DFA2" w14:textId="77777777" w:rsidR="00F618ED" w:rsidRPr="002100D2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14:paraId="49401711" w14:textId="77777777" w:rsidR="00F618ED" w:rsidRDefault="00FF199B" w:rsidP="00D92AB5">
      <w:pPr>
        <w:pStyle w:val="Heading1"/>
      </w:pPr>
      <w:r>
        <w:t>Introduction</w:t>
      </w:r>
    </w:p>
    <w:p w14:paraId="3AC1B4C4" w14:textId="41933143" w:rsidR="005D3563" w:rsidRDefault="006E6562" w:rsidP="005D3563">
      <w:pPr>
        <w:pStyle w:val="BodyText"/>
      </w:pPr>
      <w:r>
        <w:t>This is</w:t>
      </w:r>
      <w:r w:rsidR="00EB7974">
        <w:t xml:space="preserve"> to summarize</w:t>
      </w:r>
      <w:r>
        <w:t xml:space="preserve"> the </w:t>
      </w:r>
      <w:r w:rsidR="00EB7974">
        <w:t>remaining issues</w:t>
      </w:r>
      <w:r>
        <w:t xml:space="preserve"> for the </w:t>
      </w:r>
      <w:r w:rsidR="00C2444C">
        <w:t>6.2.</w:t>
      </w:r>
      <w:r w:rsidR="00C622C2">
        <w:t>6</w:t>
      </w:r>
      <w:r w:rsidR="00C2444C">
        <w:t>.3</w:t>
      </w:r>
      <w:r>
        <w:t xml:space="preserve"> providing questions and proposals for agreement on the r</w:t>
      </w:r>
      <w:r w:rsidRPr="006E6562">
        <w:t xml:space="preserve">emaining </w:t>
      </w:r>
      <w:r>
        <w:t>d</w:t>
      </w:r>
      <w:r w:rsidRPr="006E6562">
        <w:t xml:space="preserve">etails on </w:t>
      </w:r>
      <w:r w:rsidR="00810626">
        <w:t>power saving signals</w:t>
      </w:r>
      <w:r w:rsidRPr="006E6562">
        <w:t xml:space="preserve"> </w:t>
      </w:r>
      <w:r>
        <w:t xml:space="preserve">based </w:t>
      </w:r>
      <w:r w:rsidR="00D73075">
        <w:t xml:space="preserve">on the views expressed </w:t>
      </w:r>
      <w:r>
        <w:t xml:space="preserve">by companies </w:t>
      </w:r>
      <w:r w:rsidR="00D73075">
        <w:t xml:space="preserve">in the contributions listed in the appendix. </w:t>
      </w:r>
    </w:p>
    <w:p w14:paraId="34408D3C" w14:textId="77777777" w:rsidR="00287ADC" w:rsidRPr="00287ADC" w:rsidRDefault="00287ADC" w:rsidP="00287ADC">
      <w:pPr>
        <w:pStyle w:val="BodyText"/>
        <w:rPr>
          <w:szCs w:val="20"/>
        </w:rPr>
      </w:pPr>
    </w:p>
    <w:p w14:paraId="2B76FBF5" w14:textId="4787BC4F" w:rsidR="00703D86" w:rsidRDefault="000E6DCA" w:rsidP="00703D86">
      <w:pPr>
        <w:pStyle w:val="Heading1"/>
      </w:pPr>
      <w:r>
        <w:t>Power saving signal</w:t>
      </w:r>
      <w:r w:rsidR="00703D86">
        <w:t xml:space="preserve"> design</w:t>
      </w:r>
    </w:p>
    <w:p w14:paraId="674371F6" w14:textId="77777777" w:rsidR="00B9161F" w:rsidRDefault="00B9161F" w:rsidP="00B9161F">
      <w:pPr>
        <w:pStyle w:val="BodyText"/>
      </w:pPr>
      <w:r>
        <w:t>Agreement in RAN1#90bis: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9161F" w14:paraId="4B26BAB1" w14:textId="77777777" w:rsidTr="00276B1C">
        <w:tc>
          <w:tcPr>
            <w:tcW w:w="9062" w:type="dxa"/>
          </w:tcPr>
          <w:p w14:paraId="2177E8EC" w14:textId="77777777" w:rsidR="00B9161F" w:rsidRPr="00A80ADB" w:rsidRDefault="00B9161F" w:rsidP="00276B1C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A80ADB">
              <w:rPr>
                <w:rFonts w:ascii="Times" w:hAnsi="Times"/>
                <w:sz w:val="22"/>
                <w:szCs w:val="22"/>
                <w:highlight w:val="darkYellow"/>
                <w:lang w:val="en-GB"/>
              </w:rPr>
              <w:t>Working assumption:</w:t>
            </w:r>
          </w:p>
          <w:p w14:paraId="102F778F" w14:textId="77777777" w:rsidR="00B9161F" w:rsidRPr="00A80ADB" w:rsidRDefault="00B9161F" w:rsidP="00276B1C">
            <w:pPr>
              <w:numPr>
                <w:ilvl w:val="0"/>
                <w:numId w:val="3"/>
              </w:numPr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  <w:t>For idle mode,</w:t>
            </w:r>
          </w:p>
          <w:p w14:paraId="080A69EA" w14:textId="77777777" w:rsidR="00B9161F" w:rsidRPr="00A80ADB" w:rsidRDefault="00B9161F" w:rsidP="00276B1C">
            <w:pPr>
              <w:numPr>
                <w:ilvl w:val="1"/>
                <w:numId w:val="3"/>
              </w:numPr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val="en-GB" w:eastAsia="ja-JP"/>
              </w:rPr>
              <w:t>In specifying a power saving physical signal to indicate whether the UE needs to decode subsequent physical channel(s) for idle mode paging, select a candidate among the following power saving physical signals:</w:t>
            </w:r>
          </w:p>
          <w:p w14:paraId="128DFBFE" w14:textId="77777777" w:rsidR="00B9161F" w:rsidRPr="00A80ADB" w:rsidRDefault="00B9161F" w:rsidP="00276B1C">
            <w:pPr>
              <w:numPr>
                <w:ilvl w:val="2"/>
                <w:numId w:val="3"/>
              </w:numPr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val="en-GB" w:eastAsia="ja-JP"/>
              </w:rPr>
              <w:t>‘Wake-up signal or DTX’ with new periodic sync signal</w:t>
            </w:r>
          </w:p>
          <w:p w14:paraId="6C090BC6" w14:textId="77777777" w:rsidR="00B9161F" w:rsidRPr="00A80ADB" w:rsidRDefault="00B9161F" w:rsidP="00276B1C">
            <w:pPr>
              <w:numPr>
                <w:ilvl w:val="2"/>
                <w:numId w:val="3"/>
              </w:numPr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val="en-GB" w:eastAsia="ja-JP"/>
              </w:rPr>
              <w:t>‘Wake-up signal or DTX’ without new periodic sync signal</w:t>
            </w:r>
          </w:p>
          <w:p w14:paraId="3215963A" w14:textId="77777777" w:rsidR="00B9161F" w:rsidRPr="00A80ADB" w:rsidRDefault="00B9161F" w:rsidP="00276B1C">
            <w:pPr>
              <w:numPr>
                <w:ilvl w:val="1"/>
                <w:numId w:val="3"/>
              </w:numPr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val="en-GB" w:eastAsia="ja-JP"/>
              </w:rPr>
              <w:t>Study till the next meeting how to ensure sufficient sync performance.</w:t>
            </w:r>
          </w:p>
          <w:p w14:paraId="01310D1C" w14:textId="77777777" w:rsidR="00B9161F" w:rsidRPr="00A80ADB" w:rsidRDefault="00B9161F" w:rsidP="00276B1C">
            <w:pPr>
              <w:numPr>
                <w:ilvl w:val="2"/>
                <w:numId w:val="3"/>
              </w:numPr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val="en-GB" w:eastAsia="ja-JP"/>
              </w:rPr>
              <w:t>Consider potential synergies with the WI objective on Reduced system acquisition time.</w:t>
            </w:r>
          </w:p>
          <w:p w14:paraId="51D09D13" w14:textId="77777777" w:rsidR="00B9161F" w:rsidRDefault="00B9161F" w:rsidP="00276B1C">
            <w:pPr>
              <w:pStyle w:val="ListParagraph"/>
              <w:numPr>
                <w:ilvl w:val="1"/>
                <w:numId w:val="3"/>
              </w:numPr>
              <w:tabs>
                <w:tab w:val="left" w:pos="720"/>
              </w:tabs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val="en-GB" w:eastAsia="ja-JP"/>
              </w:rPr>
              <w:t>Consider impacts from mobility.</w:t>
            </w:r>
          </w:p>
        </w:tc>
      </w:tr>
    </w:tbl>
    <w:p w14:paraId="1FB1686C" w14:textId="77777777" w:rsidR="00B9161F" w:rsidRDefault="00B9161F" w:rsidP="00956C61">
      <w:pPr>
        <w:pStyle w:val="BodyText"/>
      </w:pPr>
    </w:p>
    <w:p w14:paraId="0EACB295" w14:textId="786739AE" w:rsidR="00956C61" w:rsidRDefault="00956C61" w:rsidP="00956C61">
      <w:pPr>
        <w:pStyle w:val="BodyText"/>
      </w:pPr>
      <w:r>
        <w:t>Agreement in RAN1#9</w:t>
      </w:r>
      <w:r w:rsidR="0021729D">
        <w:t>1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56C61" w14:paraId="08443916" w14:textId="77777777" w:rsidTr="00956C61">
        <w:tc>
          <w:tcPr>
            <w:tcW w:w="9062" w:type="dxa"/>
          </w:tcPr>
          <w:p w14:paraId="7166D991" w14:textId="77777777" w:rsidR="001F45EA" w:rsidRPr="00AA60DE" w:rsidRDefault="001F45EA" w:rsidP="001F45EA">
            <w:pPr>
              <w:rPr>
                <w:rFonts w:ascii="Times" w:eastAsia="Yu Mincho" w:hAnsi="Times"/>
                <w:lang w:val="en-GB" w:eastAsia="ja-JP"/>
              </w:rPr>
            </w:pPr>
            <w:r w:rsidRPr="00AA60DE">
              <w:rPr>
                <w:rFonts w:ascii="Times" w:eastAsia="Yu Mincho" w:hAnsi="Times"/>
                <w:highlight w:val="green"/>
                <w:lang w:val="en-GB" w:eastAsia="ja-JP"/>
              </w:rPr>
              <w:t>Agreement</w:t>
            </w:r>
          </w:p>
          <w:p w14:paraId="11B58DEF" w14:textId="77777777" w:rsidR="001F45EA" w:rsidRPr="00AA60DE" w:rsidRDefault="001F45EA" w:rsidP="001F45EA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AA60DE">
              <w:rPr>
                <w:rFonts w:ascii="Times" w:hAnsi="Times"/>
                <w:szCs w:val="20"/>
                <w:lang w:val="en-GB"/>
              </w:rPr>
              <w:t>At least in a UE’s DRX cycle, one WUS informs UE whether to monitor the PO in a single DRX cycle</w:t>
            </w:r>
          </w:p>
          <w:p w14:paraId="7D12BFD8" w14:textId="77777777" w:rsidR="001F45EA" w:rsidRDefault="001F45EA" w:rsidP="001F45EA">
            <w:pPr>
              <w:rPr>
                <w:rFonts w:ascii="Times" w:eastAsia="Yu Mincho" w:hAnsi="Times"/>
                <w:highlight w:val="darkYellow"/>
                <w:lang w:val="en-GB" w:eastAsia="ja-JP"/>
              </w:rPr>
            </w:pPr>
          </w:p>
          <w:p w14:paraId="5356C03F" w14:textId="77777777" w:rsidR="001F45EA" w:rsidRPr="00AA60DE" w:rsidRDefault="001F45EA" w:rsidP="001F45EA">
            <w:pPr>
              <w:rPr>
                <w:rFonts w:ascii="Times" w:eastAsia="Yu Mincho" w:hAnsi="Times"/>
                <w:lang w:val="en-GB" w:eastAsia="ja-JP"/>
              </w:rPr>
            </w:pPr>
            <w:r w:rsidRPr="00AA60DE">
              <w:rPr>
                <w:rFonts w:ascii="Times" w:eastAsia="Yu Mincho" w:hAnsi="Times"/>
                <w:highlight w:val="darkYellow"/>
                <w:lang w:val="en-GB" w:eastAsia="ja-JP"/>
              </w:rPr>
              <w:t>Working assumption</w:t>
            </w:r>
          </w:p>
          <w:p w14:paraId="421A179D" w14:textId="77777777" w:rsidR="001F45EA" w:rsidRPr="00AA60DE" w:rsidRDefault="001F45EA" w:rsidP="001F45EA">
            <w:pPr>
              <w:numPr>
                <w:ilvl w:val="0"/>
                <w:numId w:val="3"/>
              </w:numPr>
              <w:ind w:left="360"/>
              <w:rPr>
                <w:rFonts w:ascii="Times" w:hAnsi="Times"/>
                <w:lang w:val="en-GB"/>
              </w:rPr>
            </w:pPr>
            <w:r w:rsidRPr="00AA60DE">
              <w:rPr>
                <w:rFonts w:ascii="Times" w:hAnsi="Times"/>
                <w:lang w:val="en-GB"/>
              </w:rPr>
              <w:t>At least in a UE’s DRX cycle, how the UE knows the WUS time location, is:</w:t>
            </w:r>
          </w:p>
          <w:p w14:paraId="7E08BCFF" w14:textId="77777777" w:rsidR="001F45EA" w:rsidRPr="00AA60DE" w:rsidRDefault="001F45EA" w:rsidP="001F45EA">
            <w:pPr>
              <w:numPr>
                <w:ilvl w:val="1"/>
                <w:numId w:val="3"/>
              </w:numPr>
              <w:spacing w:after="120"/>
              <w:ind w:left="1080"/>
              <w:rPr>
                <w:rFonts w:ascii="Times" w:hAnsi="Times"/>
                <w:lang w:val="en-GB" w:eastAsia="x-none"/>
              </w:rPr>
            </w:pPr>
            <w:r w:rsidRPr="00AA60DE">
              <w:rPr>
                <w:rFonts w:ascii="Times" w:hAnsi="Times"/>
                <w:lang w:val="en-GB" w:eastAsia="x-none"/>
              </w:rPr>
              <w:t>A WUS has a time location which is configurable with respect to the associated PO(s) location(s)</w:t>
            </w:r>
          </w:p>
          <w:p w14:paraId="3047701C" w14:textId="77777777" w:rsidR="001F45EA" w:rsidRPr="00AA60DE" w:rsidRDefault="001F45EA" w:rsidP="001F45EA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AA60DE">
              <w:rPr>
                <w:rFonts w:ascii="Times" w:eastAsia="Yu Mincho" w:hAnsi="Times"/>
                <w:szCs w:val="20"/>
                <w:highlight w:val="green"/>
                <w:lang w:val="en-GB" w:eastAsia="ja-JP"/>
              </w:rPr>
              <w:t>Agreement</w:t>
            </w:r>
          </w:p>
          <w:p w14:paraId="3FA4A42F" w14:textId="77777777" w:rsidR="001F45EA" w:rsidRPr="00AA60DE" w:rsidRDefault="001F45EA" w:rsidP="001F45EA">
            <w:pPr>
              <w:numPr>
                <w:ilvl w:val="0"/>
                <w:numId w:val="9"/>
              </w:numPr>
              <w:ind w:left="0" w:firstLine="0"/>
              <w:rPr>
                <w:rFonts w:ascii="Times" w:hAnsi="Times"/>
                <w:szCs w:val="20"/>
                <w:lang w:val="en-GB"/>
              </w:rPr>
            </w:pPr>
            <w:r w:rsidRPr="00AA60DE">
              <w:rPr>
                <w:rFonts w:ascii="Times" w:hAnsi="Times"/>
                <w:szCs w:val="20"/>
                <w:lang w:val="en-GB"/>
              </w:rPr>
              <w:t>There is at least one WUS parameter determined by at least SI for at least IDLE_MODE UE.</w:t>
            </w:r>
          </w:p>
          <w:p w14:paraId="2A3B79E4" w14:textId="77777777" w:rsidR="001F45EA" w:rsidRPr="00AA60DE" w:rsidRDefault="001F45EA" w:rsidP="001F45EA">
            <w:pPr>
              <w:numPr>
                <w:ilvl w:val="0"/>
                <w:numId w:val="9"/>
              </w:numPr>
              <w:ind w:left="0" w:firstLine="0"/>
              <w:rPr>
                <w:rFonts w:ascii="Times" w:hAnsi="Times"/>
                <w:szCs w:val="20"/>
                <w:lang w:val="en-GB"/>
              </w:rPr>
            </w:pPr>
            <w:r w:rsidRPr="00AA60DE">
              <w:rPr>
                <w:rFonts w:ascii="Times" w:hAnsi="Times"/>
                <w:szCs w:val="20"/>
                <w:lang w:val="en-GB"/>
              </w:rPr>
              <w:t>The [maximum] WUS length in a cell is configurable</w:t>
            </w:r>
          </w:p>
          <w:p w14:paraId="46BFD900" w14:textId="77777777" w:rsidR="001F45EA" w:rsidRPr="00AA60DE" w:rsidRDefault="001F45EA" w:rsidP="001F45EA">
            <w:pPr>
              <w:numPr>
                <w:ilvl w:val="0"/>
                <w:numId w:val="9"/>
              </w:numPr>
              <w:rPr>
                <w:rFonts w:ascii="Times" w:hAnsi="Times"/>
                <w:szCs w:val="20"/>
                <w:lang w:val="en-GB"/>
              </w:rPr>
            </w:pPr>
            <w:r w:rsidRPr="00AA60DE">
              <w:rPr>
                <w:rFonts w:ascii="Times" w:hAnsi="Times"/>
                <w:szCs w:val="20"/>
                <w:lang w:val="en-GB"/>
              </w:rPr>
              <w:t>Further study the benefits of potential diversity methods in WUS design</w:t>
            </w:r>
          </w:p>
          <w:p w14:paraId="48F49F2E" w14:textId="77777777" w:rsidR="001F45EA" w:rsidRPr="00AA60DE" w:rsidRDefault="001F45EA" w:rsidP="001F45EA">
            <w:pPr>
              <w:numPr>
                <w:ilvl w:val="0"/>
                <w:numId w:val="9"/>
              </w:numPr>
              <w:rPr>
                <w:rFonts w:ascii="Times" w:hAnsi="Times"/>
                <w:szCs w:val="20"/>
                <w:lang w:val="en-GB"/>
              </w:rPr>
            </w:pPr>
            <w:r w:rsidRPr="00AA60DE">
              <w:rPr>
                <w:rFonts w:ascii="Times" w:hAnsi="Times"/>
                <w:szCs w:val="20"/>
                <w:lang w:val="en-GB"/>
              </w:rPr>
              <w:t>Further study the benefits of potential inter-cell interference randomization methods in WUS design</w:t>
            </w:r>
          </w:p>
          <w:p w14:paraId="69ED1699" w14:textId="77777777" w:rsidR="001F45EA" w:rsidRPr="00AA60DE" w:rsidRDefault="001F45EA" w:rsidP="001F45EA">
            <w:pPr>
              <w:rPr>
                <w:rFonts w:ascii="Times" w:hAnsi="Times"/>
                <w:sz w:val="28"/>
                <w:lang w:val="en-GB"/>
              </w:rPr>
            </w:pPr>
          </w:p>
          <w:p w14:paraId="4788EAF6" w14:textId="77777777" w:rsidR="001F45EA" w:rsidRPr="00AA60DE" w:rsidRDefault="001F45EA" w:rsidP="001F45EA">
            <w:pPr>
              <w:rPr>
                <w:rFonts w:ascii="Times" w:eastAsia="Yu Mincho" w:hAnsi="Times"/>
                <w:szCs w:val="20"/>
                <w:lang w:val="en-GB" w:eastAsia="ja-JP"/>
              </w:rPr>
            </w:pPr>
            <w:r w:rsidRPr="00AA60DE">
              <w:rPr>
                <w:rFonts w:ascii="Times" w:eastAsia="Yu Mincho" w:hAnsi="Times" w:hint="eastAsia"/>
                <w:szCs w:val="20"/>
                <w:highlight w:val="green"/>
                <w:lang w:val="en-GB" w:eastAsia="ja-JP"/>
              </w:rPr>
              <w:t>A</w:t>
            </w:r>
            <w:r w:rsidRPr="00AA60DE">
              <w:rPr>
                <w:rFonts w:ascii="Times" w:eastAsia="Yu Mincho" w:hAnsi="Times"/>
                <w:szCs w:val="20"/>
                <w:highlight w:val="green"/>
                <w:lang w:val="en-GB" w:eastAsia="ja-JP"/>
              </w:rPr>
              <w:t>greement</w:t>
            </w:r>
          </w:p>
          <w:p w14:paraId="6AAAB11D" w14:textId="77777777" w:rsidR="001F45EA" w:rsidRPr="00AA60DE" w:rsidRDefault="001F45EA" w:rsidP="001F45EA">
            <w:pPr>
              <w:rPr>
                <w:rFonts w:ascii="Times" w:eastAsia="Yu Mincho" w:hAnsi="Times"/>
                <w:szCs w:val="20"/>
                <w:lang w:eastAsia="ja-JP"/>
              </w:rPr>
            </w:pPr>
            <w:r w:rsidRPr="00AA60DE">
              <w:rPr>
                <w:rFonts w:ascii="Times" w:eastAsia="Yu Mincho" w:hAnsi="Times"/>
                <w:szCs w:val="20"/>
                <w:lang w:eastAsia="ja-JP"/>
              </w:rPr>
              <w:t>Send LS (</w:t>
            </w:r>
            <w:hyperlink r:id="rId8" w:history="1">
              <w:r w:rsidRPr="00AA60DE">
                <w:rPr>
                  <w:rFonts w:ascii="Times" w:eastAsia="Yu Mincho" w:hAnsi="Times"/>
                  <w:b/>
                  <w:color w:val="0000FF"/>
                  <w:szCs w:val="20"/>
                  <w:u w:val="single"/>
                  <w:lang w:eastAsia="ja-JP"/>
                </w:rPr>
                <w:t>R1-1721278</w:t>
              </w:r>
            </w:hyperlink>
            <w:r w:rsidRPr="00AA60DE">
              <w:rPr>
                <w:rFonts w:ascii="Times" w:eastAsia="Yu Mincho" w:hAnsi="Times"/>
                <w:szCs w:val="20"/>
                <w:lang w:eastAsia="ja-JP"/>
              </w:rPr>
              <w:t xml:space="preserve">) capturing WUS features to RAN2 – Magnus (Ericsson) – Final LS is agreed in </w:t>
            </w:r>
            <w:hyperlink r:id="rId9" w:history="1">
              <w:r w:rsidRPr="00AA60DE">
                <w:rPr>
                  <w:rFonts w:ascii="Times" w:eastAsia="Yu Mincho" w:hAnsi="Times"/>
                  <w:color w:val="0000FF"/>
                  <w:szCs w:val="20"/>
                  <w:highlight w:val="green"/>
                  <w:u w:val="single"/>
                  <w:lang w:eastAsia="ja-JP"/>
                </w:rPr>
                <w:t>R1-1721282</w:t>
              </w:r>
            </w:hyperlink>
          </w:p>
          <w:p w14:paraId="26AE501D" w14:textId="56BE2EDC" w:rsidR="00956C61" w:rsidRDefault="00956C61" w:rsidP="001F45EA">
            <w:pPr>
              <w:tabs>
                <w:tab w:val="left" w:pos="720"/>
              </w:tabs>
            </w:pPr>
          </w:p>
        </w:tc>
      </w:tr>
    </w:tbl>
    <w:p w14:paraId="3C4EBE95" w14:textId="3968BE67" w:rsidR="00956C61" w:rsidRDefault="00956C61" w:rsidP="00956C61">
      <w:pPr>
        <w:pStyle w:val="BodyText"/>
      </w:pPr>
    </w:p>
    <w:p w14:paraId="5E1C2B1B" w14:textId="743DCD2F" w:rsidR="00B9043B" w:rsidRDefault="00B9043B" w:rsidP="00B9043B">
      <w:pPr>
        <w:pStyle w:val="BodyText"/>
      </w:pPr>
      <w:r>
        <w:t>Agreement in RAN1#92: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9043B" w:rsidRPr="00B01CEE" w14:paraId="4F45D5F0" w14:textId="77777777" w:rsidTr="00276B1C">
        <w:tc>
          <w:tcPr>
            <w:tcW w:w="9062" w:type="dxa"/>
          </w:tcPr>
          <w:p w14:paraId="214EF05F" w14:textId="6D86E568" w:rsidR="00F37078" w:rsidRPr="00B01CEE" w:rsidRDefault="00F37078" w:rsidP="00B9043B">
            <w:pPr>
              <w:rPr>
                <w:b/>
                <w:szCs w:val="20"/>
                <w:highlight w:val="green"/>
                <w:u w:val="single"/>
              </w:rPr>
            </w:pPr>
            <w:bookmarkStart w:id="5" w:name="_Hlk507635903"/>
            <w:r w:rsidRPr="00B01CEE">
              <w:rPr>
                <w:szCs w:val="20"/>
              </w:rPr>
              <w:t>6.2.6.1.1.1 Wake-up signal functions</w:t>
            </w:r>
          </w:p>
          <w:p w14:paraId="097D862B" w14:textId="7D28CD0A" w:rsidR="00B9043B" w:rsidRPr="00B01CEE" w:rsidRDefault="00B9043B" w:rsidP="00B9043B">
            <w:pPr>
              <w:rPr>
                <w:b/>
                <w:szCs w:val="20"/>
                <w:u w:val="single"/>
              </w:rPr>
            </w:pPr>
            <w:r w:rsidRPr="00B01CEE">
              <w:rPr>
                <w:b/>
                <w:szCs w:val="20"/>
                <w:highlight w:val="green"/>
                <w:u w:val="single"/>
              </w:rPr>
              <w:t>Agreement:</w:t>
            </w:r>
          </w:p>
          <w:p w14:paraId="2F90DCD7" w14:textId="77777777" w:rsidR="00B9043B" w:rsidRPr="00B01CEE" w:rsidRDefault="00B9043B" w:rsidP="00B9043B">
            <w:pPr>
              <w:numPr>
                <w:ilvl w:val="0"/>
                <w:numId w:val="17"/>
              </w:numPr>
              <w:spacing w:after="160" w:line="259" w:lineRule="auto"/>
              <w:rPr>
                <w:szCs w:val="20"/>
              </w:rPr>
            </w:pPr>
            <w:r w:rsidRPr="00B01CEE">
              <w:rPr>
                <w:szCs w:val="20"/>
              </w:rPr>
              <w:lastRenderedPageBreak/>
              <w:t xml:space="preserve">Send </w:t>
            </w:r>
            <w:r w:rsidRPr="00B01CEE">
              <w:rPr>
                <w:szCs w:val="20"/>
                <w:highlight w:val="yellow"/>
              </w:rPr>
              <w:t>LS</w:t>
            </w:r>
            <w:r w:rsidRPr="00B01CEE">
              <w:rPr>
                <w:szCs w:val="20"/>
              </w:rPr>
              <w:t xml:space="preserve"> </w:t>
            </w:r>
            <w:r w:rsidRPr="00B01CEE">
              <w:rPr>
                <w:szCs w:val="20"/>
                <w:highlight w:val="yellow"/>
              </w:rPr>
              <w:t>Xiaolei- (HiSilicon)</w:t>
            </w:r>
            <w:r w:rsidRPr="00B01CEE">
              <w:rPr>
                <w:szCs w:val="20"/>
              </w:rPr>
              <w:t xml:space="preserve"> to RAN4 (CC: RAN2) on the feasibility of RRM measurement relaxation in the “Proposal on NB-IoT WUS”.</w:t>
            </w:r>
          </w:p>
          <w:p w14:paraId="6374E6F1" w14:textId="77777777" w:rsidR="00B9043B" w:rsidRPr="00B01CEE" w:rsidRDefault="00B9043B" w:rsidP="00B9043B">
            <w:pPr>
              <w:numPr>
                <w:ilvl w:val="0"/>
                <w:numId w:val="17"/>
              </w:numPr>
              <w:spacing w:after="160" w:line="259" w:lineRule="auto"/>
              <w:rPr>
                <w:szCs w:val="20"/>
              </w:rPr>
            </w:pPr>
            <w:r w:rsidRPr="00B01CEE">
              <w:rPr>
                <w:szCs w:val="20"/>
              </w:rPr>
              <w:t>If RAN4 confirms the feasibility of RRM measurement relaxation in the “Proposal on NB-IoT WUS”, the working assumption is automatically confirmed.</w:t>
            </w:r>
          </w:p>
          <w:p w14:paraId="16CC864B" w14:textId="77777777" w:rsidR="00B9043B" w:rsidRPr="00B01CEE" w:rsidRDefault="00B9043B" w:rsidP="00B9043B">
            <w:pPr>
              <w:rPr>
                <w:rFonts w:eastAsia="Yu Mincho"/>
                <w:szCs w:val="20"/>
                <w:lang w:eastAsia="ja-JP"/>
              </w:rPr>
            </w:pPr>
          </w:p>
          <w:p w14:paraId="3F489D73" w14:textId="77777777" w:rsidR="00B9043B" w:rsidRPr="00B01CEE" w:rsidRDefault="00B9043B" w:rsidP="00B9043B">
            <w:pPr>
              <w:rPr>
                <w:rFonts w:eastAsia="Yu Mincho"/>
                <w:b/>
                <w:szCs w:val="20"/>
                <w:lang w:eastAsia="ja-JP"/>
              </w:rPr>
            </w:pPr>
            <w:r w:rsidRPr="00B01CEE">
              <w:rPr>
                <w:rFonts w:eastAsia="Yu Mincho"/>
                <w:b/>
                <w:szCs w:val="20"/>
                <w:highlight w:val="darkYellow"/>
                <w:lang w:eastAsia="ja-JP"/>
              </w:rPr>
              <w:t>Working assumption</w:t>
            </w: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116"/>
            </w:tblGrid>
            <w:tr w:rsidR="00B9043B" w:rsidRPr="00B01CEE" w14:paraId="60BE4782" w14:textId="77777777" w:rsidTr="00276B1C">
              <w:tc>
                <w:tcPr>
                  <w:tcW w:w="9839" w:type="dxa"/>
                  <w:shd w:val="clear" w:color="auto" w:fill="auto"/>
                </w:tcPr>
                <w:p w14:paraId="5FCD1313" w14:textId="77777777" w:rsidR="00B9043B" w:rsidRPr="00B01CEE" w:rsidRDefault="00B9043B" w:rsidP="00B9043B">
                  <w:pPr>
                    <w:rPr>
                      <w:b/>
                      <w:szCs w:val="20"/>
                      <w:u w:val="single"/>
                    </w:rPr>
                  </w:pPr>
                  <w:r w:rsidRPr="00B01CEE">
                    <w:rPr>
                      <w:b/>
                      <w:szCs w:val="20"/>
                      <w:u w:val="single"/>
                    </w:rPr>
                    <w:t>Proposal on NB-IoT WUS:</w:t>
                  </w:r>
                </w:p>
                <w:p w14:paraId="5961B8FC" w14:textId="77777777" w:rsidR="00B9043B" w:rsidRPr="00B01CEE" w:rsidRDefault="00B9043B" w:rsidP="00B9043B">
                  <w:pPr>
                    <w:numPr>
                      <w:ilvl w:val="0"/>
                      <w:numId w:val="15"/>
                    </w:numPr>
                    <w:spacing w:after="160" w:line="259" w:lineRule="auto"/>
                    <w:rPr>
                      <w:szCs w:val="20"/>
                    </w:rPr>
                  </w:pPr>
                  <w:r w:rsidRPr="00B01CEE">
                    <w:rPr>
                      <w:szCs w:val="20"/>
                    </w:rPr>
                    <w:t>For UE operating WUS, UE is allowed to relax RRM measurements, at least for low mobility UEs, to once every N DRX cycles, where N is FFS</w:t>
                  </w:r>
                </w:p>
                <w:p w14:paraId="150289C5" w14:textId="77777777" w:rsidR="00B9043B" w:rsidRPr="00B01CEE" w:rsidRDefault="00B9043B" w:rsidP="00B9043B">
                  <w:pPr>
                    <w:numPr>
                      <w:ilvl w:val="1"/>
                      <w:numId w:val="15"/>
                    </w:numPr>
                    <w:spacing w:after="160" w:line="259" w:lineRule="auto"/>
                    <w:rPr>
                      <w:szCs w:val="20"/>
                    </w:rPr>
                  </w:pPr>
                  <w:r w:rsidRPr="00B01CEE">
                    <w:rPr>
                      <w:szCs w:val="20"/>
                    </w:rPr>
                    <w:t>The RRM measurement relaxation is enabled/disabled by the network.</w:t>
                  </w:r>
                </w:p>
                <w:p w14:paraId="1D6C0576" w14:textId="77777777" w:rsidR="00B9043B" w:rsidRPr="00B01CEE" w:rsidRDefault="00B9043B" w:rsidP="00B9043B">
                  <w:pPr>
                    <w:numPr>
                      <w:ilvl w:val="1"/>
                      <w:numId w:val="15"/>
                    </w:numPr>
                    <w:spacing w:after="160" w:line="259" w:lineRule="auto"/>
                    <w:rPr>
                      <w:szCs w:val="20"/>
                    </w:rPr>
                  </w:pPr>
                  <w:r w:rsidRPr="00B01CEE">
                    <w:rPr>
                      <w:szCs w:val="20"/>
                    </w:rPr>
                    <w:t>WUS can still be enabled by the network when the RRM measurement relaxation is disabled.</w:t>
                  </w:r>
                </w:p>
                <w:p w14:paraId="541A50DD" w14:textId="77777777" w:rsidR="00B9043B" w:rsidRPr="00B01CEE" w:rsidRDefault="00B9043B" w:rsidP="00B9043B">
                  <w:pPr>
                    <w:numPr>
                      <w:ilvl w:val="0"/>
                      <w:numId w:val="15"/>
                    </w:numPr>
                    <w:spacing w:after="160" w:line="259" w:lineRule="auto"/>
                    <w:rPr>
                      <w:szCs w:val="20"/>
                    </w:rPr>
                  </w:pPr>
                  <w:r w:rsidRPr="00B01CEE">
                    <w:rPr>
                      <w:szCs w:val="20"/>
                    </w:rPr>
                    <w:t>Note: This does not imply any change in the random access procedure / power control / CE level selection, nor relaxations in the requirements related to the random access procedure.</w:t>
                  </w:r>
                </w:p>
                <w:p w14:paraId="109D15B0" w14:textId="77777777" w:rsidR="00B9043B" w:rsidRPr="00B01CEE" w:rsidRDefault="00B9043B" w:rsidP="00B9043B">
                  <w:pPr>
                    <w:numPr>
                      <w:ilvl w:val="0"/>
                      <w:numId w:val="15"/>
                    </w:numPr>
                    <w:spacing w:after="160" w:line="259" w:lineRule="auto"/>
                    <w:rPr>
                      <w:szCs w:val="20"/>
                    </w:rPr>
                  </w:pPr>
                  <w:r w:rsidRPr="00B01CEE">
                    <w:rPr>
                      <w:szCs w:val="20"/>
                    </w:rPr>
                    <w:t>WUS provides sync of up to the timing/frequency offset resulting from not synchronizing for N DRX cycles</w:t>
                  </w:r>
                </w:p>
                <w:p w14:paraId="7555CDE3" w14:textId="77777777" w:rsidR="00B9043B" w:rsidRPr="00B01CEE" w:rsidRDefault="00B9043B" w:rsidP="00B9043B">
                  <w:pPr>
                    <w:numPr>
                      <w:ilvl w:val="2"/>
                      <w:numId w:val="15"/>
                    </w:numPr>
                    <w:spacing w:after="160" w:line="259" w:lineRule="auto"/>
                    <w:rPr>
                      <w:szCs w:val="20"/>
                    </w:rPr>
                  </w:pPr>
                  <w:r w:rsidRPr="00B01CEE">
                    <w:rPr>
                      <w:szCs w:val="20"/>
                    </w:rPr>
                    <w:t>FFS for eDRX case</w:t>
                  </w:r>
                </w:p>
                <w:p w14:paraId="77C86C35" w14:textId="77777777" w:rsidR="00B9043B" w:rsidRPr="00B01CEE" w:rsidRDefault="00B9043B" w:rsidP="00B9043B">
                  <w:pPr>
                    <w:numPr>
                      <w:ilvl w:val="2"/>
                      <w:numId w:val="15"/>
                    </w:numPr>
                    <w:spacing w:after="160" w:line="259" w:lineRule="auto"/>
                    <w:rPr>
                      <w:szCs w:val="20"/>
                    </w:rPr>
                  </w:pPr>
                  <w:r w:rsidRPr="00B01CEE">
                    <w:rPr>
                      <w:szCs w:val="20"/>
                    </w:rPr>
                    <w:t>FFS whether N depends on the length of PTW.</w:t>
                  </w:r>
                </w:p>
                <w:p w14:paraId="5EEC1913" w14:textId="77777777" w:rsidR="00B9043B" w:rsidRPr="00B01CEE" w:rsidRDefault="00B9043B" w:rsidP="00B9043B">
                  <w:pPr>
                    <w:numPr>
                      <w:ilvl w:val="2"/>
                      <w:numId w:val="15"/>
                    </w:numPr>
                    <w:spacing w:after="160" w:line="259" w:lineRule="auto"/>
                    <w:rPr>
                      <w:szCs w:val="20"/>
                    </w:rPr>
                  </w:pPr>
                  <w:r w:rsidRPr="00B01CEE">
                    <w:rPr>
                      <w:szCs w:val="20"/>
                    </w:rPr>
                    <w:t>For 164dB MCL, there is a WUS configuration that enables sync for at least a value of N&gt;1 for at least the smallest DRX cycle.</w:t>
                  </w:r>
                </w:p>
                <w:p w14:paraId="228AD66E" w14:textId="77777777" w:rsidR="00B9043B" w:rsidRPr="00B01CEE" w:rsidRDefault="00B9043B" w:rsidP="00B9043B">
                  <w:pPr>
                    <w:numPr>
                      <w:ilvl w:val="3"/>
                      <w:numId w:val="15"/>
                    </w:numPr>
                    <w:spacing w:after="160" w:line="259" w:lineRule="auto"/>
                    <w:rPr>
                      <w:szCs w:val="20"/>
                    </w:rPr>
                  </w:pPr>
                  <w:r w:rsidRPr="00B01CEE">
                    <w:rPr>
                      <w:szCs w:val="20"/>
                    </w:rPr>
                    <w:t>FFS for other DRX cycles and values of N</w:t>
                  </w:r>
                </w:p>
                <w:p w14:paraId="4350FC59" w14:textId="77777777" w:rsidR="00B9043B" w:rsidRPr="00B01CEE" w:rsidRDefault="00B9043B" w:rsidP="00B9043B">
                  <w:pPr>
                    <w:numPr>
                      <w:ilvl w:val="0"/>
                      <w:numId w:val="15"/>
                    </w:numPr>
                    <w:spacing w:after="160" w:line="259" w:lineRule="auto"/>
                    <w:rPr>
                      <w:szCs w:val="20"/>
                    </w:rPr>
                  </w:pPr>
                  <w:r w:rsidRPr="00B01CEE">
                    <w:rPr>
                      <w:szCs w:val="20"/>
                    </w:rPr>
                    <w:t>FFS whether N is fixed, configurable, or depends on the DRX cycle</w:t>
                  </w:r>
                </w:p>
                <w:p w14:paraId="14EDB9A0" w14:textId="77777777" w:rsidR="00B9043B" w:rsidRPr="00B01CEE" w:rsidRDefault="00B9043B" w:rsidP="00B9043B">
                  <w:pPr>
                    <w:rPr>
                      <w:szCs w:val="20"/>
                    </w:rPr>
                  </w:pPr>
                </w:p>
                <w:p w14:paraId="7EF6FA0D" w14:textId="77777777" w:rsidR="00B9043B" w:rsidRPr="00B01CEE" w:rsidRDefault="00B9043B" w:rsidP="00B9043B">
                  <w:pPr>
                    <w:rPr>
                      <w:b/>
                      <w:szCs w:val="20"/>
                      <w:u w:val="single"/>
                    </w:rPr>
                  </w:pPr>
                  <w:r w:rsidRPr="00B01CEE">
                    <w:rPr>
                      <w:b/>
                      <w:szCs w:val="20"/>
                      <w:u w:val="single"/>
                    </w:rPr>
                    <w:t>Proposal on eMTC WUS/sync:</w:t>
                  </w:r>
                </w:p>
                <w:p w14:paraId="63E3B723" w14:textId="77777777" w:rsidR="00B9043B" w:rsidRPr="00B01CEE" w:rsidRDefault="00B9043B" w:rsidP="00B9043B">
                  <w:pPr>
                    <w:numPr>
                      <w:ilvl w:val="0"/>
                      <w:numId w:val="16"/>
                    </w:numPr>
                    <w:spacing w:after="160" w:line="259" w:lineRule="auto"/>
                    <w:rPr>
                      <w:szCs w:val="20"/>
                    </w:rPr>
                  </w:pPr>
                  <w:r w:rsidRPr="00B01CEE">
                    <w:rPr>
                      <w:szCs w:val="20"/>
                    </w:rPr>
                    <w:t>For eMTC, a new periodic synchronization signal is introduced.</w:t>
                  </w:r>
                </w:p>
                <w:p w14:paraId="31F5A1A4" w14:textId="77777777" w:rsidR="00B9043B" w:rsidRPr="00B01CEE" w:rsidRDefault="00B9043B" w:rsidP="00B9043B">
                  <w:pPr>
                    <w:numPr>
                      <w:ilvl w:val="1"/>
                      <w:numId w:val="16"/>
                    </w:numPr>
                    <w:spacing w:after="160" w:line="259" w:lineRule="auto"/>
                    <w:rPr>
                      <w:szCs w:val="20"/>
                    </w:rPr>
                  </w:pPr>
                  <w:r w:rsidRPr="00B01CEE">
                    <w:rPr>
                      <w:szCs w:val="20"/>
                    </w:rPr>
                    <w:t>The new periodic sync signal is configurable (including OFF/ON configuration)</w:t>
                  </w:r>
                </w:p>
                <w:p w14:paraId="3746E7F2" w14:textId="77777777" w:rsidR="00B9043B" w:rsidRPr="00B01CEE" w:rsidRDefault="00B9043B" w:rsidP="00B9043B">
                  <w:pPr>
                    <w:numPr>
                      <w:ilvl w:val="1"/>
                      <w:numId w:val="16"/>
                    </w:numPr>
                    <w:spacing w:after="160" w:line="259" w:lineRule="auto"/>
                    <w:rPr>
                      <w:szCs w:val="20"/>
                    </w:rPr>
                  </w:pPr>
                  <w:r w:rsidRPr="00B01CEE">
                    <w:rPr>
                      <w:szCs w:val="20"/>
                    </w:rPr>
                    <w:t xml:space="preserve">FFS on the functionality/information provided by the synchronization signal, including </w:t>
                  </w:r>
                </w:p>
                <w:p w14:paraId="363D00D0" w14:textId="77777777" w:rsidR="00B9043B" w:rsidRPr="00B01CEE" w:rsidRDefault="00B9043B" w:rsidP="00B9043B">
                  <w:pPr>
                    <w:numPr>
                      <w:ilvl w:val="2"/>
                      <w:numId w:val="16"/>
                    </w:numPr>
                    <w:spacing w:after="160" w:line="259" w:lineRule="auto"/>
                    <w:rPr>
                      <w:szCs w:val="20"/>
                    </w:rPr>
                  </w:pPr>
                  <w:r w:rsidRPr="00B01CEE">
                    <w:rPr>
                      <w:szCs w:val="20"/>
                    </w:rPr>
                    <w:t>whether the additional synchronization signal can provide WUS-related information for a subset or a group of POs</w:t>
                  </w:r>
                </w:p>
                <w:p w14:paraId="5D54F37E" w14:textId="77777777" w:rsidR="00B9043B" w:rsidRPr="00B01CEE" w:rsidRDefault="00B9043B" w:rsidP="00B9043B">
                  <w:pPr>
                    <w:numPr>
                      <w:ilvl w:val="3"/>
                      <w:numId w:val="16"/>
                    </w:numPr>
                    <w:spacing w:after="160" w:line="259" w:lineRule="auto"/>
                    <w:rPr>
                      <w:szCs w:val="20"/>
                    </w:rPr>
                  </w:pPr>
                  <w:r w:rsidRPr="00B01CEE">
                    <w:rPr>
                      <w:szCs w:val="20"/>
                    </w:rPr>
                    <w:t>In case the additional synchronization signal provides WUS-related information, FFS whether there is an additional WUS/DTX signal, which may be separately configured.</w:t>
                  </w:r>
                </w:p>
                <w:p w14:paraId="1F0E1100" w14:textId="77777777" w:rsidR="00B9043B" w:rsidRPr="00B01CEE" w:rsidRDefault="00B9043B" w:rsidP="00B9043B">
                  <w:pPr>
                    <w:numPr>
                      <w:ilvl w:val="3"/>
                      <w:numId w:val="16"/>
                    </w:numPr>
                    <w:spacing w:after="160" w:line="259" w:lineRule="auto"/>
                    <w:rPr>
                      <w:szCs w:val="20"/>
                    </w:rPr>
                  </w:pPr>
                  <w:r w:rsidRPr="00B01CEE">
                    <w:rPr>
                      <w:szCs w:val="20"/>
                    </w:rPr>
                    <w:t>In case the additional synchronization signal does not provides WUS-related information, there is an additional WUS/DTX signal</w:t>
                  </w:r>
                </w:p>
                <w:p w14:paraId="79AEF9E0" w14:textId="77777777" w:rsidR="00B9043B" w:rsidRPr="00B01CEE" w:rsidRDefault="00B9043B" w:rsidP="00B9043B">
                  <w:pPr>
                    <w:numPr>
                      <w:ilvl w:val="2"/>
                      <w:numId w:val="16"/>
                    </w:numPr>
                    <w:spacing w:after="160" w:line="259" w:lineRule="auto"/>
                    <w:rPr>
                      <w:szCs w:val="20"/>
                    </w:rPr>
                  </w:pPr>
                  <w:r w:rsidRPr="00B01CEE">
                    <w:rPr>
                      <w:szCs w:val="20"/>
                    </w:rPr>
                    <w:t>System information change notification</w:t>
                  </w:r>
                </w:p>
                <w:p w14:paraId="48B4EE27" w14:textId="77777777" w:rsidR="00B9043B" w:rsidRPr="00B01CEE" w:rsidRDefault="00B9043B" w:rsidP="00B9043B">
                  <w:pPr>
                    <w:numPr>
                      <w:ilvl w:val="1"/>
                      <w:numId w:val="16"/>
                    </w:numPr>
                    <w:spacing w:after="160" w:line="259" w:lineRule="auto"/>
                    <w:rPr>
                      <w:szCs w:val="20"/>
                    </w:rPr>
                  </w:pPr>
                  <w:r w:rsidRPr="00B01CEE">
                    <w:rPr>
                      <w:szCs w:val="20"/>
                    </w:rPr>
                    <w:t>FFS on location of the sync signal</w:t>
                  </w:r>
                </w:p>
                <w:p w14:paraId="602117AC" w14:textId="77777777" w:rsidR="00B9043B" w:rsidRPr="00B01CEE" w:rsidRDefault="00B9043B" w:rsidP="00B9043B">
                  <w:pPr>
                    <w:numPr>
                      <w:ilvl w:val="0"/>
                      <w:numId w:val="16"/>
                    </w:numPr>
                    <w:spacing w:after="160" w:line="259" w:lineRule="auto"/>
                    <w:rPr>
                      <w:szCs w:val="20"/>
                    </w:rPr>
                  </w:pPr>
                  <w:r w:rsidRPr="00B01CEE">
                    <w:rPr>
                      <w:szCs w:val="20"/>
                    </w:rPr>
                    <w:t>The new synchronization signal can be used also for non-WUS purposes (e.g. by UEs that need to synchronize after exiting PSM state)</w:t>
                  </w:r>
                </w:p>
                <w:p w14:paraId="70960297" w14:textId="77777777" w:rsidR="00B9043B" w:rsidRPr="00B01CEE" w:rsidRDefault="00B9043B" w:rsidP="00B9043B">
                  <w:pPr>
                    <w:numPr>
                      <w:ilvl w:val="0"/>
                      <w:numId w:val="16"/>
                    </w:numPr>
                    <w:spacing w:after="160" w:line="259" w:lineRule="auto"/>
                    <w:rPr>
                      <w:szCs w:val="20"/>
                    </w:rPr>
                  </w:pPr>
                  <w:r w:rsidRPr="00B01CEE">
                    <w:rPr>
                      <w:szCs w:val="20"/>
                    </w:rPr>
                    <w:lastRenderedPageBreak/>
                    <w:t>FFS whether the “new sync signal” can reuse the NB-IoT WUS sequence or a different sequence.</w:t>
                  </w:r>
                </w:p>
                <w:p w14:paraId="45EE4448" w14:textId="77777777" w:rsidR="00B9043B" w:rsidRPr="00B01CEE" w:rsidRDefault="00B9043B" w:rsidP="00B9043B">
                  <w:pPr>
                    <w:rPr>
                      <w:b/>
                      <w:szCs w:val="20"/>
                      <w:u w:val="single"/>
                    </w:rPr>
                  </w:pPr>
                </w:p>
              </w:tc>
            </w:tr>
            <w:bookmarkEnd w:id="5"/>
          </w:tbl>
          <w:p w14:paraId="70EB5958" w14:textId="77777777" w:rsidR="00B9043B" w:rsidRPr="00B01CEE" w:rsidRDefault="00B9043B" w:rsidP="00276B1C">
            <w:pPr>
              <w:tabs>
                <w:tab w:val="left" w:pos="720"/>
              </w:tabs>
              <w:rPr>
                <w:szCs w:val="20"/>
              </w:rPr>
            </w:pPr>
          </w:p>
          <w:p w14:paraId="41D339D8" w14:textId="3C657266" w:rsidR="00C622C2" w:rsidRPr="00B01CEE" w:rsidRDefault="00C622C2" w:rsidP="00C622C2">
            <w:pPr>
              <w:rPr>
                <w:rFonts w:eastAsia="Yu Mincho"/>
                <w:szCs w:val="20"/>
                <w:highlight w:val="green"/>
                <w:lang w:eastAsia="ja-JP"/>
              </w:rPr>
            </w:pPr>
            <w:r w:rsidRPr="00B01CEE">
              <w:rPr>
                <w:szCs w:val="20"/>
              </w:rPr>
              <w:t xml:space="preserve">6.2.5.3 </w:t>
            </w:r>
            <w:bookmarkStart w:id="6" w:name="_Toc510867589"/>
            <w:r w:rsidR="00A62197" w:rsidRPr="00B01CEE">
              <w:rPr>
                <w:szCs w:val="20"/>
              </w:rPr>
              <w:t>Downlink channel power efficiency</w:t>
            </w:r>
            <w:bookmarkEnd w:id="6"/>
          </w:p>
          <w:p w14:paraId="084B0A35" w14:textId="77777777" w:rsidR="00C622C2" w:rsidRPr="00B01CEE" w:rsidRDefault="00C622C2" w:rsidP="00B9043B">
            <w:pPr>
              <w:autoSpaceDN w:val="0"/>
              <w:rPr>
                <w:szCs w:val="20"/>
                <w:lang w:eastAsia="zh-CN"/>
              </w:rPr>
            </w:pPr>
          </w:p>
          <w:p w14:paraId="022FB9CD" w14:textId="77777777" w:rsidR="00C622C2" w:rsidRPr="00B01CEE" w:rsidRDefault="00C622C2" w:rsidP="00C622C2">
            <w:pPr>
              <w:ind w:left="720" w:hanging="720"/>
              <w:rPr>
                <w:rFonts w:ascii="Times" w:eastAsia="Yu Mincho" w:hAnsi="Times" w:cs="Times"/>
                <w:iCs/>
                <w:szCs w:val="20"/>
                <w:lang w:val="en-GB" w:eastAsia="ja-JP"/>
              </w:rPr>
            </w:pPr>
            <w:bookmarkStart w:id="7" w:name="_Hlk511667628"/>
            <w:r w:rsidRPr="00B01CEE">
              <w:rPr>
                <w:rFonts w:ascii="Times" w:eastAsia="Yu Mincho" w:hAnsi="Times" w:cs="Times"/>
                <w:iCs/>
                <w:szCs w:val="20"/>
                <w:highlight w:val="green"/>
                <w:lang w:val="en-GB" w:eastAsia="ja-JP"/>
              </w:rPr>
              <w:t>Agreements</w:t>
            </w:r>
            <w:r w:rsidRPr="00B01CEE">
              <w:rPr>
                <w:rFonts w:ascii="Times" w:eastAsia="Yu Mincho" w:hAnsi="Times" w:cs="Times"/>
                <w:iCs/>
                <w:szCs w:val="20"/>
                <w:lang w:val="en-GB" w:eastAsia="ja-JP"/>
              </w:rPr>
              <w:t>:</w:t>
            </w:r>
          </w:p>
          <w:p w14:paraId="7BF78CCA" w14:textId="77777777" w:rsidR="00C622C2" w:rsidRPr="00B01CEE" w:rsidRDefault="00C622C2" w:rsidP="00C622C2">
            <w:pPr>
              <w:numPr>
                <w:ilvl w:val="0"/>
                <w:numId w:val="23"/>
              </w:numPr>
              <w:rPr>
                <w:rFonts w:ascii="Times" w:eastAsia="Yu Mincho" w:hAnsi="Times" w:cs="Times"/>
                <w:iCs/>
                <w:szCs w:val="20"/>
                <w:lang w:eastAsia="ja-JP"/>
              </w:rPr>
            </w:pPr>
            <w:r w:rsidRPr="00B01CEE">
              <w:rPr>
                <w:rFonts w:ascii="Times" w:eastAsia="Yu Mincho" w:hAnsi="Times" w:cs="Times"/>
                <w:iCs/>
                <w:szCs w:val="20"/>
                <w:lang w:val="en-GB" w:eastAsia="ja-JP"/>
              </w:rPr>
              <w:t>UE can assume all the REs for transmission of WUS in a given subframe use the same antenna port.</w:t>
            </w:r>
          </w:p>
          <w:p w14:paraId="62E11EBD" w14:textId="77777777" w:rsidR="00C622C2" w:rsidRPr="00B01CEE" w:rsidRDefault="00C622C2" w:rsidP="00C622C2">
            <w:pPr>
              <w:numPr>
                <w:ilvl w:val="0"/>
                <w:numId w:val="23"/>
              </w:numPr>
              <w:rPr>
                <w:rFonts w:ascii="Times" w:eastAsia="Yu Mincho" w:hAnsi="Times" w:cs="Times"/>
                <w:iCs/>
                <w:szCs w:val="20"/>
                <w:lang w:eastAsia="ja-JP"/>
              </w:rPr>
            </w:pPr>
            <w:r w:rsidRPr="00B01CEE">
              <w:rPr>
                <w:rFonts w:ascii="Times" w:eastAsia="Yu Mincho" w:hAnsi="Times" w:cs="Times"/>
                <w:iCs/>
                <w:szCs w:val="20"/>
                <w:lang w:val="en-GB" w:eastAsia="ja-JP"/>
              </w:rPr>
              <w:t>The UE shall not assume the transmission of WUS in more than X consecutive subframes use same antenna port.</w:t>
            </w:r>
          </w:p>
          <w:p w14:paraId="71652514" w14:textId="77777777" w:rsidR="00C622C2" w:rsidRPr="00B01CEE" w:rsidRDefault="00C622C2" w:rsidP="00C622C2">
            <w:pPr>
              <w:numPr>
                <w:ilvl w:val="1"/>
                <w:numId w:val="23"/>
              </w:numPr>
              <w:rPr>
                <w:rFonts w:ascii="Times" w:eastAsia="Yu Mincho" w:hAnsi="Times" w:cs="Times"/>
                <w:iCs/>
                <w:szCs w:val="20"/>
                <w:lang w:eastAsia="ja-JP"/>
              </w:rPr>
            </w:pPr>
            <w:r w:rsidRPr="00B01CEE">
              <w:rPr>
                <w:rFonts w:ascii="Times" w:eastAsia="Yu Mincho" w:hAnsi="Times" w:cs="Times"/>
                <w:iCs/>
                <w:szCs w:val="20"/>
                <w:lang w:val="en-GB" w:eastAsia="ja-JP"/>
              </w:rPr>
              <w:t>FFS: value of X</w:t>
            </w:r>
          </w:p>
          <w:bookmarkEnd w:id="7"/>
          <w:p w14:paraId="504C6A19" w14:textId="77777777" w:rsidR="00C622C2" w:rsidRPr="00B01CEE" w:rsidRDefault="00C622C2" w:rsidP="00C622C2">
            <w:pPr>
              <w:ind w:left="720" w:hanging="720"/>
              <w:rPr>
                <w:rFonts w:ascii="Times" w:eastAsia="Yu Mincho" w:hAnsi="Times" w:cs="Times"/>
                <w:iCs/>
                <w:szCs w:val="20"/>
                <w:lang w:val="en-GB" w:eastAsia="ja-JP"/>
              </w:rPr>
            </w:pPr>
          </w:p>
          <w:p w14:paraId="1E8F2869" w14:textId="77777777" w:rsidR="00C622C2" w:rsidRPr="00B01CEE" w:rsidRDefault="00C622C2" w:rsidP="00C622C2">
            <w:pPr>
              <w:ind w:left="720" w:hanging="720"/>
              <w:rPr>
                <w:rFonts w:ascii="Times" w:hAnsi="Times"/>
                <w:szCs w:val="20"/>
                <w:lang w:val="en-GB"/>
              </w:rPr>
            </w:pPr>
            <w:r w:rsidRPr="00B01CEE">
              <w:rPr>
                <w:rFonts w:ascii="Times" w:hAnsi="Times"/>
                <w:szCs w:val="20"/>
                <w:highlight w:val="green"/>
                <w:lang w:val="en-GB"/>
              </w:rPr>
              <w:t>Agreement</w:t>
            </w:r>
          </w:p>
          <w:p w14:paraId="750E0A20" w14:textId="77777777" w:rsidR="00C622C2" w:rsidRPr="00B01CEE" w:rsidRDefault="00C622C2" w:rsidP="00C622C2">
            <w:pPr>
              <w:numPr>
                <w:ilvl w:val="0"/>
                <w:numId w:val="11"/>
              </w:numPr>
              <w:spacing w:after="160" w:line="259" w:lineRule="auto"/>
              <w:contextualSpacing/>
              <w:rPr>
                <w:rFonts w:ascii="Times" w:hAnsi="Times"/>
                <w:szCs w:val="20"/>
                <w:lang w:val="en-GB" w:eastAsia="x-none"/>
              </w:rPr>
            </w:pPr>
            <w:r w:rsidRPr="00B01CEE">
              <w:rPr>
                <w:rFonts w:ascii="Times" w:hAnsi="Times"/>
                <w:szCs w:val="20"/>
                <w:lang w:val="en-GB" w:eastAsia="x-none"/>
              </w:rPr>
              <w:t>Confirm WA for eMTC and NB-IoT</w:t>
            </w:r>
          </w:p>
          <w:p w14:paraId="36A7607E" w14:textId="77777777" w:rsidR="00C622C2" w:rsidRPr="00B01CEE" w:rsidRDefault="00C622C2" w:rsidP="00C622C2">
            <w:pPr>
              <w:numPr>
                <w:ilvl w:val="1"/>
                <w:numId w:val="11"/>
              </w:numPr>
              <w:spacing w:after="120" w:line="259" w:lineRule="auto"/>
              <w:contextualSpacing/>
              <w:rPr>
                <w:rFonts w:ascii="Times" w:hAnsi="Times"/>
                <w:szCs w:val="20"/>
                <w:lang w:val="en-GB" w:eastAsia="x-none"/>
              </w:rPr>
            </w:pPr>
            <w:r w:rsidRPr="00B01CEE">
              <w:rPr>
                <w:rFonts w:ascii="Times" w:hAnsi="Times"/>
                <w:szCs w:val="20"/>
                <w:lang w:val="en-GB" w:eastAsia="x-none"/>
              </w:rPr>
              <w:t>At least in a UE’s DRX cycle, how the UE knows the WUS time location, is: A WUS has a time location which is configurable with respect to the associated PO(s) location(s)</w:t>
            </w:r>
          </w:p>
          <w:p w14:paraId="4E2D86C8" w14:textId="77777777" w:rsidR="00C622C2" w:rsidRPr="00B01CEE" w:rsidRDefault="00C622C2" w:rsidP="00C622C2">
            <w:pPr>
              <w:ind w:left="720" w:hanging="720"/>
              <w:rPr>
                <w:rFonts w:ascii="Times" w:eastAsia="Yu Mincho" w:hAnsi="Times" w:cs="Times"/>
                <w:iCs/>
                <w:szCs w:val="20"/>
                <w:lang w:val="en-GB" w:eastAsia="ja-JP"/>
              </w:rPr>
            </w:pPr>
          </w:p>
          <w:p w14:paraId="43988BA9" w14:textId="77777777" w:rsidR="00C622C2" w:rsidRPr="00B01CEE" w:rsidRDefault="00C622C2" w:rsidP="00C622C2">
            <w:pPr>
              <w:ind w:left="720" w:hanging="720"/>
              <w:rPr>
                <w:rFonts w:ascii="Times" w:eastAsia="Yu Mincho" w:hAnsi="Times" w:cs="Times"/>
                <w:iCs/>
                <w:szCs w:val="20"/>
                <w:lang w:val="en-GB" w:eastAsia="ja-JP"/>
              </w:rPr>
            </w:pPr>
            <w:r w:rsidRPr="00B01CEE">
              <w:rPr>
                <w:rFonts w:ascii="Times" w:eastAsia="Yu Mincho" w:hAnsi="Times" w:cs="Times" w:hint="eastAsia"/>
                <w:iCs/>
                <w:szCs w:val="20"/>
                <w:highlight w:val="green"/>
                <w:lang w:val="en-GB" w:eastAsia="ja-JP"/>
              </w:rPr>
              <w:t>A</w:t>
            </w:r>
            <w:r w:rsidRPr="00B01CEE">
              <w:rPr>
                <w:rFonts w:ascii="Times" w:eastAsia="Yu Mincho" w:hAnsi="Times" w:cs="Times"/>
                <w:iCs/>
                <w:szCs w:val="20"/>
                <w:highlight w:val="green"/>
                <w:lang w:val="en-GB" w:eastAsia="ja-JP"/>
              </w:rPr>
              <w:t>greement</w:t>
            </w:r>
          </w:p>
          <w:p w14:paraId="4E32A68A" w14:textId="77777777" w:rsidR="00C622C2" w:rsidRPr="00B01CEE" w:rsidRDefault="00C622C2" w:rsidP="00C622C2">
            <w:pPr>
              <w:numPr>
                <w:ilvl w:val="0"/>
                <w:numId w:val="11"/>
              </w:numPr>
              <w:tabs>
                <w:tab w:val="left" w:pos="720"/>
              </w:tabs>
              <w:overflowPunct w:val="0"/>
              <w:adjustRightInd w:val="0"/>
              <w:spacing w:after="160" w:line="259" w:lineRule="auto"/>
              <w:contextualSpacing/>
              <w:textAlignment w:val="baseline"/>
              <w:rPr>
                <w:rFonts w:ascii="Times" w:hAnsi="Times"/>
                <w:szCs w:val="20"/>
                <w:lang w:val="en-GB" w:eastAsia="x-none"/>
              </w:rPr>
            </w:pPr>
            <w:r w:rsidRPr="00B01CEE">
              <w:rPr>
                <w:rFonts w:ascii="Times" w:hAnsi="Times"/>
                <w:szCs w:val="20"/>
                <w:lang w:val="en-GB" w:eastAsia="x-none"/>
              </w:rPr>
              <w:t xml:space="preserve">The network can enable or disable use of the WUS </w:t>
            </w:r>
          </w:p>
          <w:p w14:paraId="082BD54D" w14:textId="77777777" w:rsidR="00C622C2" w:rsidRPr="00B01CEE" w:rsidRDefault="00C622C2" w:rsidP="00C622C2">
            <w:pPr>
              <w:numPr>
                <w:ilvl w:val="1"/>
                <w:numId w:val="11"/>
              </w:numPr>
              <w:spacing w:after="120" w:line="259" w:lineRule="auto"/>
              <w:contextualSpacing/>
              <w:rPr>
                <w:rFonts w:ascii="Times" w:hAnsi="Times"/>
                <w:szCs w:val="20"/>
                <w:lang w:val="en-GB" w:eastAsia="x-none"/>
              </w:rPr>
            </w:pPr>
            <w:r w:rsidRPr="00B01CEE">
              <w:rPr>
                <w:rFonts w:ascii="Times" w:hAnsi="Times"/>
                <w:szCs w:val="20"/>
                <w:lang w:val="en-GB" w:eastAsia="x-none"/>
              </w:rPr>
              <w:t>How UE acquires information on WUS enabling/disabling is up to RAN2 decision</w:t>
            </w:r>
          </w:p>
          <w:p w14:paraId="14A2A44C" w14:textId="77777777" w:rsidR="00C622C2" w:rsidRPr="00B01CEE" w:rsidRDefault="00C622C2" w:rsidP="00C622C2">
            <w:pPr>
              <w:ind w:left="720" w:hanging="720"/>
              <w:rPr>
                <w:rFonts w:ascii="Times" w:eastAsia="Yu Mincho" w:hAnsi="Times" w:cs="Times"/>
                <w:iCs/>
                <w:szCs w:val="20"/>
                <w:lang w:val="en-GB" w:eastAsia="ja-JP"/>
              </w:rPr>
            </w:pPr>
          </w:p>
          <w:p w14:paraId="3E85A95D" w14:textId="77777777" w:rsidR="00C622C2" w:rsidRPr="00B01CEE" w:rsidRDefault="00C622C2" w:rsidP="00C622C2">
            <w:pPr>
              <w:ind w:left="720" w:hanging="720"/>
              <w:rPr>
                <w:rFonts w:ascii="Times" w:eastAsia="Yu Mincho" w:hAnsi="Times"/>
                <w:szCs w:val="20"/>
                <w:lang w:val="en-GB" w:eastAsia="ja-JP"/>
              </w:rPr>
            </w:pPr>
            <w:r w:rsidRPr="00B01CEE">
              <w:rPr>
                <w:rFonts w:ascii="Times" w:eastAsia="Yu Mincho" w:hAnsi="Times"/>
                <w:szCs w:val="20"/>
                <w:highlight w:val="green"/>
                <w:lang w:val="en-GB" w:eastAsia="ja-JP"/>
              </w:rPr>
              <w:t>Agreement</w:t>
            </w:r>
          </w:p>
          <w:p w14:paraId="28BF1FA4" w14:textId="77777777" w:rsidR="00C622C2" w:rsidRPr="00B01CEE" w:rsidRDefault="00C622C2" w:rsidP="00C622C2">
            <w:pPr>
              <w:numPr>
                <w:ilvl w:val="0"/>
                <w:numId w:val="11"/>
              </w:numPr>
              <w:tabs>
                <w:tab w:val="left" w:pos="720"/>
              </w:tabs>
              <w:overflowPunct w:val="0"/>
              <w:adjustRightInd w:val="0"/>
              <w:spacing w:after="160" w:line="259" w:lineRule="auto"/>
              <w:contextualSpacing/>
              <w:textAlignment w:val="baseline"/>
              <w:rPr>
                <w:rFonts w:ascii="Times" w:hAnsi="Times"/>
                <w:szCs w:val="20"/>
                <w:lang w:val="en-GB" w:eastAsia="x-none"/>
              </w:rPr>
            </w:pPr>
            <w:r w:rsidRPr="00B01CEE">
              <w:rPr>
                <w:rFonts w:ascii="Times" w:hAnsi="Times"/>
                <w:szCs w:val="20"/>
                <w:lang w:val="en-GB" w:eastAsia="x-none"/>
              </w:rPr>
              <w:t>The maximum duration of WUS is cell-specifically configured in SIB as one value from a list.</w:t>
            </w:r>
          </w:p>
          <w:p w14:paraId="472D9BA9" w14:textId="77777777" w:rsidR="00C622C2" w:rsidRPr="00B01CEE" w:rsidRDefault="00C622C2" w:rsidP="00C622C2">
            <w:pPr>
              <w:numPr>
                <w:ilvl w:val="0"/>
                <w:numId w:val="11"/>
              </w:numPr>
              <w:tabs>
                <w:tab w:val="left" w:pos="720"/>
              </w:tabs>
              <w:overflowPunct w:val="0"/>
              <w:adjustRightInd w:val="0"/>
              <w:spacing w:after="160" w:line="259" w:lineRule="auto"/>
              <w:contextualSpacing/>
              <w:textAlignment w:val="baseline"/>
              <w:rPr>
                <w:rFonts w:ascii="Times" w:hAnsi="Times"/>
                <w:szCs w:val="20"/>
                <w:lang w:val="en-GB" w:eastAsia="x-none"/>
              </w:rPr>
            </w:pPr>
            <w:r w:rsidRPr="00B01CEE">
              <w:rPr>
                <w:rFonts w:ascii="Times" w:hAnsi="Times"/>
                <w:szCs w:val="20"/>
                <w:lang w:val="en-GB" w:eastAsia="x-none"/>
              </w:rPr>
              <w:t>The list used for configuring maximum duration of WUS at least depends on Rmax associated type 1 CSS, and FFS the number and exact values of the scaling factors between maximum duration of WUS and Rmax associated type 1 CSS</w:t>
            </w:r>
          </w:p>
          <w:p w14:paraId="3BB98E5E" w14:textId="77777777" w:rsidR="00C622C2" w:rsidRPr="00B01CEE" w:rsidRDefault="00C622C2" w:rsidP="00C622C2">
            <w:pPr>
              <w:numPr>
                <w:ilvl w:val="0"/>
                <w:numId w:val="11"/>
              </w:numPr>
              <w:tabs>
                <w:tab w:val="left" w:pos="720"/>
              </w:tabs>
              <w:overflowPunct w:val="0"/>
              <w:adjustRightInd w:val="0"/>
              <w:spacing w:after="160" w:line="259" w:lineRule="auto"/>
              <w:contextualSpacing/>
              <w:textAlignment w:val="baseline"/>
              <w:rPr>
                <w:rFonts w:ascii="Times" w:hAnsi="Times"/>
                <w:szCs w:val="20"/>
                <w:lang w:val="en-GB" w:eastAsia="x-none"/>
              </w:rPr>
            </w:pPr>
            <w:bookmarkStart w:id="8" w:name="_Hlk511666416"/>
            <w:r w:rsidRPr="00B01CEE">
              <w:rPr>
                <w:rFonts w:ascii="Times" w:hAnsi="Times"/>
                <w:szCs w:val="20"/>
                <w:lang w:val="en-GB" w:eastAsia="x-none"/>
              </w:rPr>
              <w:t>WUS actual transmission duration can be shorter than the configured maximum duration of WUS.</w:t>
            </w:r>
          </w:p>
          <w:bookmarkEnd w:id="8"/>
          <w:p w14:paraId="58977C2C" w14:textId="77777777" w:rsidR="00C622C2" w:rsidRPr="00B01CEE" w:rsidRDefault="00C622C2" w:rsidP="00C622C2">
            <w:pPr>
              <w:ind w:left="720" w:hanging="720"/>
              <w:rPr>
                <w:rFonts w:ascii="Times" w:eastAsia="Yu Mincho" w:hAnsi="Times"/>
                <w:szCs w:val="20"/>
                <w:lang w:val="en-GB" w:eastAsia="ja-JP"/>
              </w:rPr>
            </w:pPr>
          </w:p>
          <w:p w14:paraId="46837D86" w14:textId="77777777" w:rsidR="00C622C2" w:rsidRPr="00B01CEE" w:rsidRDefault="00C622C2" w:rsidP="00C622C2">
            <w:pPr>
              <w:ind w:left="720" w:hanging="720"/>
              <w:rPr>
                <w:rFonts w:ascii="Times" w:eastAsia="Yu Mincho" w:hAnsi="Times"/>
                <w:szCs w:val="20"/>
                <w:lang w:val="en-GB" w:eastAsia="ja-JP"/>
              </w:rPr>
            </w:pPr>
            <w:r w:rsidRPr="00B01CEE">
              <w:rPr>
                <w:rFonts w:ascii="Times" w:eastAsia="Yu Mincho" w:hAnsi="Times"/>
                <w:szCs w:val="20"/>
                <w:highlight w:val="green"/>
                <w:lang w:val="en-GB" w:eastAsia="ja-JP"/>
              </w:rPr>
              <w:t>Agreement</w:t>
            </w:r>
          </w:p>
          <w:p w14:paraId="3D7359D8" w14:textId="77777777" w:rsidR="00C622C2" w:rsidRPr="00B01CEE" w:rsidRDefault="00C622C2" w:rsidP="00C622C2">
            <w:pPr>
              <w:numPr>
                <w:ilvl w:val="0"/>
                <w:numId w:val="11"/>
              </w:numPr>
              <w:spacing w:after="160" w:line="259" w:lineRule="auto"/>
              <w:contextualSpacing/>
              <w:rPr>
                <w:rFonts w:ascii="Times" w:hAnsi="Times"/>
                <w:szCs w:val="20"/>
                <w:lang w:val="en-GB" w:eastAsia="x-none"/>
              </w:rPr>
            </w:pPr>
            <w:r w:rsidRPr="00B01CEE">
              <w:rPr>
                <w:rFonts w:ascii="Times" w:hAnsi="Times"/>
                <w:szCs w:val="20"/>
                <w:lang w:val="en-GB" w:eastAsia="x-none"/>
              </w:rPr>
              <w:t>The non-zero gap from the end of the configured maximum WUS duration to the associated PO is configurable</w:t>
            </w:r>
          </w:p>
          <w:p w14:paraId="0D4A76FC" w14:textId="77777777" w:rsidR="00C622C2" w:rsidRPr="00B01CEE" w:rsidRDefault="00C622C2" w:rsidP="00C622C2">
            <w:pPr>
              <w:numPr>
                <w:ilvl w:val="1"/>
                <w:numId w:val="11"/>
              </w:numPr>
              <w:spacing w:after="160" w:line="259" w:lineRule="auto"/>
              <w:contextualSpacing/>
              <w:rPr>
                <w:rFonts w:ascii="Times" w:hAnsi="Times"/>
                <w:szCs w:val="20"/>
                <w:lang w:val="en-GB" w:eastAsia="x-none"/>
              </w:rPr>
            </w:pPr>
            <w:r w:rsidRPr="00B01CEE">
              <w:rPr>
                <w:rFonts w:ascii="Times" w:hAnsi="Times"/>
                <w:szCs w:val="20"/>
                <w:lang w:val="en-GB" w:eastAsia="x-none"/>
              </w:rPr>
              <w:t>FFS the configuration is explicit or implicitly derived</w:t>
            </w:r>
          </w:p>
          <w:p w14:paraId="7CC347E8" w14:textId="77777777" w:rsidR="00C622C2" w:rsidRPr="00B01CEE" w:rsidRDefault="00C622C2" w:rsidP="00C622C2">
            <w:pPr>
              <w:ind w:left="720" w:hanging="720"/>
              <w:rPr>
                <w:rFonts w:ascii="Times" w:hAnsi="Times"/>
                <w:szCs w:val="20"/>
                <w:lang w:val="en-GB" w:eastAsia="x-none"/>
              </w:rPr>
            </w:pPr>
          </w:p>
          <w:p w14:paraId="6AAA8F7B" w14:textId="77777777" w:rsidR="00C622C2" w:rsidRPr="00B01CEE" w:rsidRDefault="00C622C2" w:rsidP="00C622C2">
            <w:pPr>
              <w:ind w:left="720" w:hanging="720"/>
              <w:rPr>
                <w:rFonts w:ascii="Times" w:eastAsia="Yu Mincho" w:hAnsi="Times"/>
                <w:szCs w:val="20"/>
                <w:lang w:val="en-GB" w:eastAsia="ja-JP"/>
              </w:rPr>
            </w:pPr>
            <w:r w:rsidRPr="00B01CEE">
              <w:rPr>
                <w:rFonts w:ascii="Times" w:eastAsia="Yu Mincho" w:hAnsi="Times"/>
                <w:szCs w:val="20"/>
                <w:highlight w:val="darkYellow"/>
                <w:lang w:val="en-GB" w:eastAsia="ja-JP"/>
              </w:rPr>
              <w:t>Working assumption</w:t>
            </w:r>
          </w:p>
          <w:p w14:paraId="2C4F59CC" w14:textId="77777777" w:rsidR="00C622C2" w:rsidRPr="00B01CEE" w:rsidRDefault="00C622C2" w:rsidP="00C622C2">
            <w:pPr>
              <w:numPr>
                <w:ilvl w:val="0"/>
                <w:numId w:val="11"/>
              </w:numPr>
              <w:spacing w:after="160" w:line="259" w:lineRule="auto"/>
              <w:contextualSpacing/>
              <w:rPr>
                <w:rFonts w:ascii="Times" w:hAnsi="Times"/>
                <w:szCs w:val="20"/>
                <w:lang w:val="en-GB" w:eastAsia="x-none"/>
              </w:rPr>
            </w:pPr>
            <w:r w:rsidRPr="00B01CEE">
              <w:rPr>
                <w:rFonts w:ascii="Times" w:hAnsi="Times"/>
                <w:szCs w:val="20"/>
                <w:lang w:val="en-GB" w:eastAsia="x-none"/>
              </w:rPr>
              <w:t>WUS transmission relative to associated PO of subgroup of UEs is aligned to the start of the configured maximum duration of WUS.</w:t>
            </w:r>
          </w:p>
          <w:p w14:paraId="7B34A11A" w14:textId="77777777" w:rsidR="00C622C2" w:rsidRPr="00B01CEE" w:rsidRDefault="00C622C2" w:rsidP="00C622C2">
            <w:pPr>
              <w:numPr>
                <w:ilvl w:val="1"/>
                <w:numId w:val="11"/>
              </w:numPr>
              <w:spacing w:after="160" w:line="259" w:lineRule="auto"/>
              <w:contextualSpacing/>
              <w:rPr>
                <w:rFonts w:ascii="Times" w:hAnsi="Times"/>
                <w:szCs w:val="20"/>
                <w:lang w:val="en-GB" w:eastAsia="x-none"/>
              </w:rPr>
            </w:pPr>
            <w:r w:rsidRPr="00B01CEE">
              <w:rPr>
                <w:rFonts w:ascii="Times" w:hAnsi="Times"/>
                <w:szCs w:val="20"/>
                <w:lang w:val="en-GB" w:eastAsia="x-none"/>
              </w:rPr>
              <w:t>Note: the above applies to at least the case where the gap is large enough for scheduling UE</w:t>
            </w:r>
          </w:p>
          <w:p w14:paraId="2D1552EA" w14:textId="77777777" w:rsidR="00C622C2" w:rsidRPr="00B01CEE" w:rsidRDefault="00C622C2" w:rsidP="00C622C2">
            <w:pPr>
              <w:numPr>
                <w:ilvl w:val="1"/>
                <w:numId w:val="11"/>
              </w:numPr>
              <w:spacing w:after="160" w:line="259" w:lineRule="auto"/>
              <w:contextualSpacing/>
              <w:rPr>
                <w:rFonts w:ascii="Times" w:hAnsi="Times"/>
                <w:szCs w:val="20"/>
                <w:lang w:val="en-GB" w:eastAsia="x-none"/>
              </w:rPr>
            </w:pPr>
            <w:r w:rsidRPr="00B01CEE">
              <w:rPr>
                <w:rFonts w:ascii="Times" w:hAnsi="Times" w:hint="eastAsia"/>
                <w:szCs w:val="20"/>
                <w:lang w:val="en-GB" w:eastAsia="x-none"/>
              </w:rPr>
              <w:t>N</w:t>
            </w:r>
            <w:r w:rsidRPr="00B01CEE">
              <w:rPr>
                <w:rFonts w:ascii="Times" w:hAnsi="Times"/>
                <w:szCs w:val="20"/>
                <w:lang w:val="en-GB" w:eastAsia="x-none"/>
              </w:rPr>
              <w:t>ote: the above does not imply that subgroup of UEs is introduced and that subgroup is TDM</w:t>
            </w:r>
          </w:p>
          <w:p w14:paraId="261AA736" w14:textId="77777777" w:rsidR="00C622C2" w:rsidRPr="00B01CEE" w:rsidRDefault="00C622C2" w:rsidP="00C622C2">
            <w:pPr>
              <w:ind w:left="720" w:hanging="720"/>
              <w:rPr>
                <w:rFonts w:ascii="Times" w:hAnsi="Times"/>
                <w:szCs w:val="20"/>
                <w:lang w:val="en-GB" w:eastAsia="x-none"/>
              </w:rPr>
            </w:pPr>
          </w:p>
          <w:p w14:paraId="678D920A" w14:textId="77777777" w:rsidR="00C622C2" w:rsidRPr="00B01CEE" w:rsidRDefault="00C622C2" w:rsidP="00C622C2">
            <w:pPr>
              <w:ind w:left="720" w:hanging="720"/>
              <w:rPr>
                <w:rFonts w:ascii="Times" w:eastAsia="Yu Mincho" w:hAnsi="Times"/>
                <w:szCs w:val="20"/>
                <w:lang w:val="en-GB" w:eastAsia="ja-JP"/>
              </w:rPr>
            </w:pPr>
            <w:r w:rsidRPr="00B01CEE">
              <w:rPr>
                <w:rFonts w:ascii="Times" w:eastAsia="Yu Mincho" w:hAnsi="Times"/>
                <w:szCs w:val="20"/>
                <w:highlight w:val="green"/>
                <w:lang w:val="en-GB" w:eastAsia="ja-JP"/>
              </w:rPr>
              <w:t>Agreement</w:t>
            </w:r>
          </w:p>
          <w:p w14:paraId="3D287827" w14:textId="77777777" w:rsidR="00C622C2" w:rsidRPr="00B01CEE" w:rsidRDefault="00C622C2" w:rsidP="00C622C2">
            <w:pPr>
              <w:numPr>
                <w:ilvl w:val="0"/>
                <w:numId w:val="22"/>
              </w:numPr>
              <w:rPr>
                <w:rFonts w:ascii="Times" w:hAnsi="Times"/>
                <w:szCs w:val="20"/>
                <w:lang w:eastAsia="x-none"/>
              </w:rPr>
            </w:pPr>
            <w:r w:rsidRPr="00B01CEE">
              <w:rPr>
                <w:rFonts w:ascii="Times" w:hAnsi="Times"/>
                <w:szCs w:val="20"/>
                <w:lang w:eastAsia="x-none"/>
              </w:rPr>
              <w:t xml:space="preserve">In eDRX, from the UE perspective, the </w:t>
            </w:r>
            <w:r w:rsidRPr="00B01CEE">
              <w:rPr>
                <w:rFonts w:ascii="Times" w:hAnsi="Times"/>
                <w:szCs w:val="20"/>
                <w:u w:val="single"/>
                <w:lang w:eastAsia="x-none"/>
              </w:rPr>
              <w:t>default</w:t>
            </w:r>
            <w:r w:rsidRPr="00B01CEE">
              <w:rPr>
                <w:rFonts w:ascii="Times" w:hAnsi="Times"/>
                <w:szCs w:val="20"/>
                <w:lang w:eastAsia="x-none"/>
              </w:rPr>
              <w:t xml:space="preserve"> UE configuration is a one-to-one mapping between WUS and PO.</w:t>
            </w:r>
          </w:p>
          <w:p w14:paraId="549646EF" w14:textId="77777777" w:rsidR="00C622C2" w:rsidRPr="00B01CEE" w:rsidRDefault="00C622C2" w:rsidP="00C622C2">
            <w:pPr>
              <w:numPr>
                <w:ilvl w:val="0"/>
                <w:numId w:val="22"/>
              </w:numPr>
              <w:rPr>
                <w:rFonts w:ascii="Times" w:hAnsi="Times"/>
                <w:szCs w:val="20"/>
                <w:lang w:eastAsia="x-none"/>
              </w:rPr>
            </w:pPr>
            <w:r w:rsidRPr="00B01CEE">
              <w:rPr>
                <w:rFonts w:ascii="Times" w:hAnsi="Times"/>
                <w:szCs w:val="20"/>
                <w:lang w:eastAsia="x-none"/>
              </w:rPr>
              <w:t xml:space="preserve">In eDRX, from the UE perspective, an </w:t>
            </w:r>
            <w:r w:rsidRPr="00B01CEE">
              <w:rPr>
                <w:rFonts w:ascii="Times" w:hAnsi="Times"/>
                <w:szCs w:val="20"/>
                <w:u w:val="single"/>
                <w:lang w:eastAsia="x-none"/>
              </w:rPr>
              <w:t>optional</w:t>
            </w:r>
            <w:r w:rsidRPr="00B01CEE">
              <w:rPr>
                <w:rFonts w:ascii="Times" w:hAnsi="Times"/>
                <w:szCs w:val="20"/>
                <w:lang w:eastAsia="x-none"/>
              </w:rPr>
              <w:t xml:space="preserve"> UE configuration is a 1-to-N mapping between WUS and PO.</w:t>
            </w:r>
          </w:p>
          <w:p w14:paraId="242C25B4" w14:textId="77777777" w:rsidR="00C622C2" w:rsidRPr="00B01CEE" w:rsidRDefault="00C622C2" w:rsidP="00C622C2">
            <w:pPr>
              <w:ind w:left="720" w:hanging="720"/>
              <w:rPr>
                <w:rFonts w:ascii="Times" w:hAnsi="Times"/>
                <w:szCs w:val="20"/>
                <w:lang w:eastAsia="x-none"/>
              </w:rPr>
            </w:pPr>
            <w:r w:rsidRPr="00B01CEE">
              <w:rPr>
                <w:rFonts w:ascii="Times" w:hAnsi="Times"/>
                <w:szCs w:val="20"/>
                <w:lang w:eastAsia="x-none"/>
              </w:rPr>
              <w:t>Note: The WUS design and configuration for eDRX must allow the network to reach a UE within a PTW.</w:t>
            </w:r>
          </w:p>
          <w:p w14:paraId="073D21C9" w14:textId="54A1A961" w:rsidR="00B9043B" w:rsidRPr="00B01CEE" w:rsidRDefault="00B9043B" w:rsidP="00C622C2">
            <w:pPr>
              <w:spacing w:after="160" w:line="259" w:lineRule="auto"/>
              <w:jc w:val="both"/>
              <w:rPr>
                <w:szCs w:val="20"/>
              </w:rPr>
            </w:pPr>
          </w:p>
        </w:tc>
      </w:tr>
    </w:tbl>
    <w:p w14:paraId="4C6539BF" w14:textId="77431BBE" w:rsidR="00F57F2C" w:rsidRPr="00A779C6" w:rsidRDefault="00F57F2C" w:rsidP="00F57F2C">
      <w:pPr>
        <w:pStyle w:val="Heading2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lastRenderedPageBreak/>
        <w:t>WUS functionality</w:t>
      </w:r>
    </w:p>
    <w:p w14:paraId="62652018" w14:textId="77777777" w:rsidR="00F57F2C" w:rsidRDefault="00F57F2C" w:rsidP="00F57F2C">
      <w:pPr>
        <w:rPr>
          <w:szCs w:val="20"/>
        </w:rPr>
      </w:pPr>
    </w:p>
    <w:p w14:paraId="2AB01BBF" w14:textId="2AD64362" w:rsidR="0062153B" w:rsidRDefault="00F57F2C" w:rsidP="00F57F2C">
      <w:pPr>
        <w:rPr>
          <w:szCs w:val="20"/>
        </w:rPr>
      </w:pPr>
      <w:r w:rsidRPr="00A779C6">
        <w:rPr>
          <w:szCs w:val="20"/>
        </w:rPr>
        <w:t xml:space="preserve">Open issue #1 </w:t>
      </w:r>
      <w:r w:rsidR="00AE269E">
        <w:rPr>
          <w:szCs w:val="20"/>
        </w:rPr>
        <w:t>Relationship between a new periodic sync signal and WUS</w:t>
      </w:r>
    </w:p>
    <w:p w14:paraId="7542B259" w14:textId="28EE837C" w:rsidR="00F57F2C" w:rsidRPr="00BC34B0" w:rsidRDefault="0062153B" w:rsidP="00BC34B0">
      <w:pPr>
        <w:pStyle w:val="ListParagraph"/>
        <w:numPr>
          <w:ilvl w:val="0"/>
          <w:numId w:val="10"/>
        </w:numPr>
        <w:rPr>
          <w:color w:val="FF0000"/>
          <w:szCs w:val="20"/>
        </w:rPr>
      </w:pPr>
      <w:r w:rsidRPr="00BC34B0">
        <w:rPr>
          <w:szCs w:val="20"/>
        </w:rPr>
        <w:t>W</w:t>
      </w:r>
      <w:r w:rsidR="00F57F2C" w:rsidRPr="00BC34B0">
        <w:rPr>
          <w:szCs w:val="20"/>
        </w:rPr>
        <w:t>hether the additional synchronization signal can provide WUS-related information for a subset or a group of POs</w:t>
      </w:r>
      <w:r w:rsidRPr="00BC34B0">
        <w:rPr>
          <w:szCs w:val="20"/>
        </w:rPr>
        <w:t xml:space="preserve"> </w:t>
      </w:r>
      <w:r w:rsidRPr="0062153B">
        <w:rPr>
          <w:color w:val="FF0000"/>
        </w:rPr>
        <w:sym w:font="Wingdings" w:char="F0E0"/>
      </w:r>
      <w:r w:rsidRPr="00BC34B0">
        <w:rPr>
          <w:color w:val="FF0000"/>
          <w:szCs w:val="20"/>
        </w:rPr>
        <w:t xml:space="preserve"> Slight majority on Alt2 and in both Alt1 and Alt2, there is WUS/DTX.</w:t>
      </w:r>
    </w:p>
    <w:p w14:paraId="5A98EADC" w14:textId="7A25B07C" w:rsidR="00F57F2C" w:rsidRPr="00F57F2C" w:rsidRDefault="00F57F2C" w:rsidP="00BC34B0">
      <w:pPr>
        <w:pStyle w:val="ListParagraph"/>
        <w:numPr>
          <w:ilvl w:val="1"/>
          <w:numId w:val="10"/>
        </w:numPr>
        <w:rPr>
          <w:szCs w:val="20"/>
        </w:rPr>
      </w:pPr>
      <w:r w:rsidRPr="00F57F2C">
        <w:rPr>
          <w:szCs w:val="20"/>
        </w:rPr>
        <w:t>Alt1 The additional synchronization signal provides WUS-related information, FFS whether there is an additional WUS/DTX signal, which may be separately configured</w:t>
      </w:r>
      <w:r w:rsidR="001E2A5F">
        <w:rPr>
          <w:szCs w:val="20"/>
        </w:rPr>
        <w:t xml:space="preserve"> (3)</w:t>
      </w:r>
    </w:p>
    <w:p w14:paraId="3D101D99" w14:textId="3092A36C" w:rsidR="00F57F2C" w:rsidRPr="00CE4D88" w:rsidRDefault="00F57F2C" w:rsidP="00CE4D88">
      <w:pPr>
        <w:pStyle w:val="ListParagraph"/>
        <w:numPr>
          <w:ilvl w:val="2"/>
          <w:numId w:val="10"/>
        </w:numPr>
        <w:rPr>
          <w:szCs w:val="20"/>
        </w:rPr>
      </w:pPr>
      <w:r>
        <w:rPr>
          <w:szCs w:val="20"/>
        </w:rPr>
        <w:t xml:space="preserve">ZTE, </w:t>
      </w:r>
      <w:r w:rsidR="00556712">
        <w:rPr>
          <w:szCs w:val="20"/>
        </w:rPr>
        <w:t>SaneChips</w:t>
      </w:r>
      <w:r>
        <w:rPr>
          <w:szCs w:val="20"/>
        </w:rPr>
        <w:t>: 1</w:t>
      </w:r>
      <w:r w:rsidRPr="00F57F2C">
        <w:rPr>
          <w:szCs w:val="20"/>
          <w:vertAlign w:val="superscript"/>
        </w:rPr>
        <w:t>st</w:t>
      </w:r>
      <w:r>
        <w:rPr>
          <w:szCs w:val="20"/>
        </w:rPr>
        <w:t xml:space="preserve"> cell-specific WUS</w:t>
      </w:r>
      <w:r w:rsidR="001E2A5F">
        <w:rPr>
          <w:szCs w:val="20"/>
        </w:rPr>
        <w:t xml:space="preserve">/GTS </w:t>
      </w:r>
      <w:r w:rsidR="002D250C">
        <w:rPr>
          <w:szCs w:val="20"/>
        </w:rPr>
        <w:t xml:space="preserve">for POs in </w:t>
      </w:r>
      <w:r w:rsidR="001E2A5F">
        <w:rPr>
          <w:szCs w:val="20"/>
        </w:rPr>
        <w:t xml:space="preserve">X duration </w:t>
      </w:r>
      <w:r w:rsidR="00B41070">
        <w:rPr>
          <w:szCs w:val="20"/>
        </w:rPr>
        <w:t>(</w:t>
      </w:r>
      <w:r w:rsidR="00B41070" w:rsidRPr="001E2A5F">
        <w:rPr>
          <w:szCs w:val="20"/>
        </w:rPr>
        <w:sym w:font="Wingdings" w:char="F0E0"/>
      </w:r>
      <w:r w:rsidR="00B41070">
        <w:rPr>
          <w:szCs w:val="20"/>
        </w:rPr>
        <w:t>new sync signal every T</w:t>
      </w:r>
      <w:r w:rsidR="00A0308E">
        <w:rPr>
          <w:szCs w:val="20"/>
        </w:rPr>
        <w:t xml:space="preserve"> periodicity</w:t>
      </w:r>
      <w:r w:rsidR="00B41070">
        <w:rPr>
          <w:szCs w:val="20"/>
        </w:rPr>
        <w:t xml:space="preserve">) </w:t>
      </w:r>
      <w:r>
        <w:rPr>
          <w:szCs w:val="20"/>
        </w:rPr>
        <w:t>+ 2</w:t>
      </w:r>
      <w:r w:rsidRPr="00F57F2C">
        <w:rPr>
          <w:szCs w:val="20"/>
          <w:vertAlign w:val="superscript"/>
        </w:rPr>
        <w:t>nd</w:t>
      </w:r>
      <w:r>
        <w:rPr>
          <w:szCs w:val="20"/>
        </w:rPr>
        <w:t xml:space="preserve"> PO-</w:t>
      </w:r>
      <w:r w:rsidR="00B66941">
        <w:rPr>
          <w:szCs w:val="20"/>
        </w:rPr>
        <w:t xml:space="preserve">I </w:t>
      </w:r>
      <w:r>
        <w:rPr>
          <w:szCs w:val="20"/>
        </w:rPr>
        <w:t>WUS/DTX</w:t>
      </w:r>
      <w:r w:rsidR="001E2A5F">
        <w:rPr>
          <w:szCs w:val="20"/>
        </w:rPr>
        <w:t xml:space="preserve"> for T-X duration</w:t>
      </w:r>
    </w:p>
    <w:p w14:paraId="38066FD8" w14:textId="1D5F0E2D" w:rsidR="001E2A5F" w:rsidRPr="00F57F2C" w:rsidRDefault="001E2A5F" w:rsidP="00BC34B0">
      <w:pPr>
        <w:pStyle w:val="ListParagraph"/>
        <w:numPr>
          <w:ilvl w:val="2"/>
          <w:numId w:val="10"/>
        </w:numPr>
        <w:rPr>
          <w:szCs w:val="20"/>
        </w:rPr>
      </w:pPr>
      <w:r>
        <w:rPr>
          <w:szCs w:val="20"/>
        </w:rPr>
        <w:lastRenderedPageBreak/>
        <w:t>Sony: 1</w:t>
      </w:r>
      <w:r w:rsidRPr="001E2A5F">
        <w:rPr>
          <w:szCs w:val="20"/>
          <w:vertAlign w:val="superscript"/>
        </w:rPr>
        <w:t>st</w:t>
      </w:r>
      <w:r>
        <w:rPr>
          <w:szCs w:val="20"/>
        </w:rPr>
        <w:t xml:space="preserve"> level WUS/GTS for N POs</w:t>
      </w:r>
      <w:r w:rsidR="00490E90">
        <w:rPr>
          <w:szCs w:val="20"/>
        </w:rPr>
        <w:t xml:space="preserve"> (</w:t>
      </w:r>
      <w:r w:rsidR="00490E90" w:rsidRPr="00490E90">
        <w:rPr>
          <w:szCs w:val="20"/>
        </w:rPr>
        <w:sym w:font="Wingdings" w:char="F0E0"/>
      </w:r>
      <w:r w:rsidR="00490E90">
        <w:rPr>
          <w:szCs w:val="20"/>
        </w:rPr>
        <w:t xml:space="preserve"> new sync signal)</w:t>
      </w:r>
      <w:r>
        <w:rPr>
          <w:szCs w:val="20"/>
        </w:rPr>
        <w:t xml:space="preserve"> + 2</w:t>
      </w:r>
      <w:r w:rsidRPr="001E2A5F">
        <w:rPr>
          <w:szCs w:val="20"/>
          <w:vertAlign w:val="superscript"/>
        </w:rPr>
        <w:t>nd</w:t>
      </w:r>
      <w:r>
        <w:rPr>
          <w:szCs w:val="20"/>
        </w:rPr>
        <w:t xml:space="preserve"> level WUS/DTX per PO within the N POs</w:t>
      </w:r>
    </w:p>
    <w:p w14:paraId="71D479D7" w14:textId="32B66989" w:rsidR="00F57F2C" w:rsidRDefault="00F57F2C" w:rsidP="00BC34B0">
      <w:pPr>
        <w:pStyle w:val="ListParagraph"/>
        <w:numPr>
          <w:ilvl w:val="1"/>
          <w:numId w:val="10"/>
        </w:numPr>
        <w:spacing w:after="120" w:line="259" w:lineRule="auto"/>
        <w:rPr>
          <w:szCs w:val="20"/>
        </w:rPr>
      </w:pPr>
      <w:r>
        <w:rPr>
          <w:szCs w:val="20"/>
        </w:rPr>
        <w:t>Alt2 The a</w:t>
      </w:r>
      <w:r w:rsidRPr="00AE27C5">
        <w:rPr>
          <w:szCs w:val="20"/>
        </w:rPr>
        <w:t>dditional synchronization signal does not provides WUS-related information, there is an additional WUS/DTX signal</w:t>
      </w:r>
      <w:r w:rsidR="001E2A5F">
        <w:rPr>
          <w:szCs w:val="20"/>
        </w:rPr>
        <w:t xml:space="preserve"> (</w:t>
      </w:r>
      <w:r w:rsidR="004C32BD">
        <w:rPr>
          <w:szCs w:val="20"/>
        </w:rPr>
        <w:t>7</w:t>
      </w:r>
      <w:r w:rsidR="001E2A5F">
        <w:rPr>
          <w:szCs w:val="20"/>
        </w:rPr>
        <w:t>)</w:t>
      </w:r>
    </w:p>
    <w:p w14:paraId="58BE3FE9" w14:textId="14887B01" w:rsidR="001E2A5F" w:rsidRDefault="001E2A5F" w:rsidP="00BC34B0">
      <w:pPr>
        <w:pStyle w:val="ListParagraph"/>
        <w:numPr>
          <w:ilvl w:val="2"/>
          <w:numId w:val="10"/>
        </w:numPr>
        <w:spacing w:after="120" w:line="259" w:lineRule="auto"/>
        <w:rPr>
          <w:szCs w:val="20"/>
        </w:rPr>
      </w:pPr>
      <w:r>
        <w:rPr>
          <w:szCs w:val="20"/>
        </w:rPr>
        <w:t>Ericsson, Nokia, NSB, Huawei, HiSi, Qualcomm</w:t>
      </w:r>
      <w:r w:rsidR="00CE4D88">
        <w:rPr>
          <w:szCs w:val="20"/>
        </w:rPr>
        <w:t>, Intel</w:t>
      </w:r>
    </w:p>
    <w:p w14:paraId="2F83C7C8" w14:textId="1DA9B547" w:rsidR="001E2A5F" w:rsidRPr="0062153B" w:rsidRDefault="001E2A5F" w:rsidP="001E2A5F">
      <w:pPr>
        <w:spacing w:after="120" w:line="259" w:lineRule="auto"/>
        <w:rPr>
          <w:color w:val="FF0000"/>
          <w:szCs w:val="20"/>
        </w:rPr>
      </w:pPr>
      <w:r w:rsidRPr="0062153B">
        <w:rPr>
          <w:b/>
          <w:color w:val="FF0000"/>
          <w:szCs w:val="20"/>
        </w:rPr>
        <w:t>Proposal</w:t>
      </w:r>
      <w:r w:rsidR="0062153B" w:rsidRPr="0062153B">
        <w:rPr>
          <w:b/>
          <w:color w:val="FF0000"/>
          <w:szCs w:val="20"/>
        </w:rPr>
        <w:t>1</w:t>
      </w:r>
      <w:r w:rsidRPr="0062153B">
        <w:rPr>
          <w:b/>
          <w:color w:val="FF0000"/>
          <w:szCs w:val="20"/>
        </w:rPr>
        <w:t>:</w:t>
      </w:r>
      <w:r w:rsidRPr="0062153B">
        <w:rPr>
          <w:color w:val="FF0000"/>
          <w:szCs w:val="20"/>
        </w:rPr>
        <w:t xml:space="preserve"> </w:t>
      </w:r>
    </w:p>
    <w:p w14:paraId="71067E75" w14:textId="31902587" w:rsidR="001E2A5F" w:rsidRPr="0062153B" w:rsidRDefault="001E2A5F" w:rsidP="001E2A5F">
      <w:pPr>
        <w:pStyle w:val="ListParagraph"/>
        <w:numPr>
          <w:ilvl w:val="0"/>
          <w:numId w:val="10"/>
        </w:numPr>
        <w:spacing w:after="120" w:line="259" w:lineRule="auto"/>
        <w:rPr>
          <w:b/>
          <w:color w:val="FF0000"/>
          <w:szCs w:val="20"/>
        </w:rPr>
      </w:pPr>
      <w:r w:rsidRPr="0062153B">
        <w:rPr>
          <w:b/>
          <w:color w:val="FF0000"/>
          <w:szCs w:val="20"/>
        </w:rPr>
        <w:t>At least WUS/DTX is supported for RRC_IDLE UEs.</w:t>
      </w:r>
    </w:p>
    <w:p w14:paraId="1641C2D4" w14:textId="0497107B" w:rsidR="00B9043B" w:rsidRDefault="00B9043B" w:rsidP="00956C61">
      <w:pPr>
        <w:pStyle w:val="BodyText"/>
      </w:pPr>
    </w:p>
    <w:p w14:paraId="649ED5FE" w14:textId="439E6D16" w:rsidR="0062153B" w:rsidRDefault="001E2A5F" w:rsidP="001E2A5F">
      <w:pPr>
        <w:rPr>
          <w:szCs w:val="20"/>
        </w:rPr>
      </w:pPr>
      <w:r w:rsidRPr="00A779C6">
        <w:rPr>
          <w:szCs w:val="20"/>
        </w:rPr>
        <w:t>Open issue #</w:t>
      </w:r>
      <w:r>
        <w:rPr>
          <w:szCs w:val="20"/>
        </w:rPr>
        <w:t>2</w:t>
      </w:r>
      <w:r w:rsidRPr="00A779C6">
        <w:rPr>
          <w:szCs w:val="20"/>
        </w:rPr>
        <w:t xml:space="preserve"> </w:t>
      </w:r>
      <w:r w:rsidR="00AE269E">
        <w:rPr>
          <w:szCs w:val="20"/>
        </w:rPr>
        <w:t>RRM measurement relaxation</w:t>
      </w:r>
    </w:p>
    <w:p w14:paraId="2746F025" w14:textId="25B8A534" w:rsidR="001E2A5F" w:rsidRPr="00BC34B0" w:rsidRDefault="0062153B" w:rsidP="00BC34B0">
      <w:pPr>
        <w:pStyle w:val="ListParagraph"/>
        <w:numPr>
          <w:ilvl w:val="0"/>
          <w:numId w:val="10"/>
        </w:numPr>
        <w:rPr>
          <w:szCs w:val="20"/>
        </w:rPr>
      </w:pPr>
      <w:r w:rsidRPr="00BC34B0">
        <w:rPr>
          <w:szCs w:val="20"/>
        </w:rPr>
        <w:t>W</w:t>
      </w:r>
      <w:r w:rsidR="001E2A5F" w:rsidRPr="00BC34B0">
        <w:rPr>
          <w:szCs w:val="20"/>
        </w:rPr>
        <w:t>hether RRM measurement relaxation is supported for MTC UEs operating WUS, at least for low-mobility UEs</w:t>
      </w:r>
      <w:r w:rsidRPr="00BC34B0">
        <w:rPr>
          <w:szCs w:val="20"/>
        </w:rPr>
        <w:t xml:space="preserve">, to once every M DRX cycles, where M is FFS </w:t>
      </w:r>
      <w:r w:rsidRPr="0040161A">
        <w:rPr>
          <w:color w:val="3333FF"/>
        </w:rPr>
        <w:sym w:font="Wingdings" w:char="F0E0"/>
      </w:r>
      <w:r w:rsidRPr="0040161A">
        <w:rPr>
          <w:color w:val="3333FF"/>
          <w:szCs w:val="20"/>
        </w:rPr>
        <w:t xml:space="preserve"> No majority view yet</w:t>
      </w:r>
    </w:p>
    <w:p w14:paraId="0714A239" w14:textId="45009994" w:rsidR="0062153B" w:rsidRPr="0062153B" w:rsidRDefault="0062153B" w:rsidP="00BC34B0">
      <w:pPr>
        <w:pStyle w:val="ListParagraph"/>
        <w:numPr>
          <w:ilvl w:val="1"/>
          <w:numId w:val="10"/>
        </w:numPr>
        <w:rPr>
          <w:szCs w:val="20"/>
        </w:rPr>
      </w:pPr>
      <w:r w:rsidRPr="0062153B">
        <w:rPr>
          <w:szCs w:val="20"/>
        </w:rPr>
        <w:t>Yes: Qualcomm</w:t>
      </w:r>
      <w:r w:rsidR="00D24DF0">
        <w:rPr>
          <w:szCs w:val="20"/>
        </w:rPr>
        <w:t>, Ericsson</w:t>
      </w:r>
    </w:p>
    <w:p w14:paraId="234F0F13" w14:textId="5A9E301E" w:rsidR="0062153B" w:rsidRPr="00BC34B0" w:rsidRDefault="0062153B" w:rsidP="00BC34B0">
      <w:pPr>
        <w:pStyle w:val="ListParagraph"/>
        <w:numPr>
          <w:ilvl w:val="0"/>
          <w:numId w:val="10"/>
        </w:numPr>
        <w:rPr>
          <w:szCs w:val="20"/>
        </w:rPr>
      </w:pPr>
      <w:r w:rsidRPr="00BC34B0">
        <w:rPr>
          <w:szCs w:val="20"/>
        </w:rPr>
        <w:t xml:space="preserve">If RRM measurement relaxation is supported, whether WUS/DTX provides sync of up to the timing/frequency offset resulting from not synchronizing for M DRX cycles </w:t>
      </w:r>
      <w:r w:rsidR="0040161A" w:rsidRPr="0040161A">
        <w:rPr>
          <w:color w:val="3333FF"/>
        </w:rPr>
        <w:sym w:font="Wingdings" w:char="F0E0"/>
      </w:r>
      <w:r w:rsidR="0040161A" w:rsidRPr="0040161A">
        <w:rPr>
          <w:color w:val="3333FF"/>
          <w:szCs w:val="20"/>
        </w:rPr>
        <w:t xml:space="preserve"> No majority view yet</w:t>
      </w:r>
    </w:p>
    <w:p w14:paraId="2B0212F0" w14:textId="14078581" w:rsidR="0062153B" w:rsidRPr="0062153B" w:rsidRDefault="0062153B" w:rsidP="00BC34B0">
      <w:pPr>
        <w:pStyle w:val="ListParagraph"/>
        <w:numPr>
          <w:ilvl w:val="1"/>
          <w:numId w:val="10"/>
        </w:numPr>
        <w:rPr>
          <w:szCs w:val="20"/>
        </w:rPr>
      </w:pPr>
      <w:r w:rsidRPr="0062153B">
        <w:rPr>
          <w:szCs w:val="20"/>
        </w:rPr>
        <w:t>Yes: Qualcomm</w:t>
      </w:r>
      <w:r w:rsidR="00D24DF0">
        <w:rPr>
          <w:szCs w:val="20"/>
        </w:rPr>
        <w:t>, Ericsson</w:t>
      </w:r>
    </w:p>
    <w:p w14:paraId="325FFBAD" w14:textId="77777777" w:rsidR="001E2A5F" w:rsidRDefault="001E2A5F" w:rsidP="00956C61">
      <w:pPr>
        <w:pStyle w:val="BodyText"/>
      </w:pPr>
    </w:p>
    <w:p w14:paraId="4DF81A85" w14:textId="573E5FB6" w:rsidR="009D1636" w:rsidRPr="00A779C6" w:rsidRDefault="009D1636" w:rsidP="009D1636">
      <w:pPr>
        <w:pStyle w:val="Heading2"/>
        <w:rPr>
          <w:rFonts w:ascii="Times New Roman" w:hAnsi="Times New Roman" w:cs="Times New Roman"/>
          <w:szCs w:val="20"/>
        </w:rPr>
      </w:pPr>
      <w:r w:rsidRPr="00A779C6">
        <w:rPr>
          <w:rFonts w:ascii="Times New Roman" w:hAnsi="Times New Roman" w:cs="Times New Roman"/>
          <w:szCs w:val="20"/>
        </w:rPr>
        <w:t>WUS</w:t>
      </w:r>
      <w:r w:rsidR="00334205">
        <w:rPr>
          <w:rFonts w:ascii="Times New Roman" w:hAnsi="Times New Roman" w:cs="Times New Roman"/>
          <w:szCs w:val="20"/>
        </w:rPr>
        <w:t>/</w:t>
      </w:r>
      <w:r w:rsidRPr="00A779C6">
        <w:rPr>
          <w:rFonts w:ascii="Times New Roman" w:hAnsi="Times New Roman" w:cs="Times New Roman"/>
          <w:szCs w:val="20"/>
        </w:rPr>
        <w:t xml:space="preserve">DTX configuration </w:t>
      </w:r>
    </w:p>
    <w:p w14:paraId="28877CD9" w14:textId="77777777" w:rsidR="00B10AEC" w:rsidRDefault="00B10AEC" w:rsidP="002D140B">
      <w:pPr>
        <w:rPr>
          <w:szCs w:val="20"/>
        </w:rPr>
      </w:pPr>
    </w:p>
    <w:p w14:paraId="07AB487C" w14:textId="32BAD409" w:rsidR="00114B39" w:rsidRPr="00114B39" w:rsidRDefault="00114B39" w:rsidP="00114B39">
      <w:pPr>
        <w:rPr>
          <w:szCs w:val="20"/>
        </w:rPr>
      </w:pPr>
      <w:r w:rsidRPr="00114B39">
        <w:rPr>
          <w:szCs w:val="20"/>
        </w:rPr>
        <w:t>Open issue #3</w:t>
      </w:r>
      <w:r>
        <w:rPr>
          <w:szCs w:val="20"/>
        </w:rPr>
        <w:t xml:space="preserve"> Confirm WA</w:t>
      </w:r>
      <w:r w:rsidRPr="00A779C6">
        <w:rPr>
          <w:color w:val="FF0000"/>
          <w:szCs w:val="20"/>
        </w:rPr>
        <w:sym w:font="Wingdings" w:char="F0E0"/>
      </w:r>
      <w:r w:rsidRPr="00A779C6">
        <w:rPr>
          <w:color w:val="FF0000"/>
          <w:szCs w:val="20"/>
        </w:rPr>
        <w:t xml:space="preserve"> </w:t>
      </w:r>
      <w:r>
        <w:rPr>
          <w:color w:val="FF0000"/>
          <w:szCs w:val="20"/>
        </w:rPr>
        <w:t>No objection</w:t>
      </w:r>
    </w:p>
    <w:p w14:paraId="02BA7711" w14:textId="0B52EF19" w:rsidR="00114B39" w:rsidRPr="00114B39" w:rsidRDefault="00114B39" w:rsidP="00114B39">
      <w:pPr>
        <w:ind w:left="720" w:hanging="720"/>
        <w:rPr>
          <w:rFonts w:ascii="Times" w:eastAsia="Yu Mincho" w:hAnsi="Times"/>
          <w:szCs w:val="20"/>
          <w:lang w:val="en-GB" w:eastAsia="ja-JP"/>
        </w:rPr>
      </w:pPr>
      <w:r w:rsidRPr="00114B39">
        <w:rPr>
          <w:rFonts w:ascii="Times" w:eastAsia="Yu Mincho" w:hAnsi="Times"/>
          <w:szCs w:val="20"/>
          <w:highlight w:val="darkYellow"/>
          <w:lang w:val="en-GB" w:eastAsia="ja-JP"/>
        </w:rPr>
        <w:t>Working assumption</w:t>
      </w:r>
    </w:p>
    <w:p w14:paraId="46766E10" w14:textId="77777777" w:rsidR="00114B39" w:rsidRPr="00114B39" w:rsidRDefault="00114B39" w:rsidP="00114B39">
      <w:pPr>
        <w:numPr>
          <w:ilvl w:val="0"/>
          <w:numId w:val="11"/>
        </w:numPr>
        <w:spacing w:after="160" w:line="259" w:lineRule="auto"/>
        <w:contextualSpacing/>
        <w:rPr>
          <w:rFonts w:ascii="Times" w:hAnsi="Times"/>
          <w:szCs w:val="20"/>
          <w:lang w:val="en-GB" w:eastAsia="x-none"/>
        </w:rPr>
      </w:pPr>
      <w:r w:rsidRPr="00114B39">
        <w:rPr>
          <w:rFonts w:ascii="Times" w:hAnsi="Times"/>
          <w:szCs w:val="20"/>
          <w:lang w:val="en-GB" w:eastAsia="x-none"/>
        </w:rPr>
        <w:t>WUS transmission relative to associated PO of subgroup of UEs is aligned to the start of the configured maximum duration of WUS.</w:t>
      </w:r>
    </w:p>
    <w:p w14:paraId="48694012" w14:textId="77777777" w:rsidR="00114B39" w:rsidRPr="00114B39" w:rsidRDefault="00114B39" w:rsidP="00114B39">
      <w:pPr>
        <w:numPr>
          <w:ilvl w:val="1"/>
          <w:numId w:val="11"/>
        </w:numPr>
        <w:spacing w:after="160" w:line="259" w:lineRule="auto"/>
        <w:contextualSpacing/>
        <w:rPr>
          <w:rFonts w:ascii="Times" w:hAnsi="Times"/>
          <w:szCs w:val="20"/>
          <w:lang w:val="en-GB" w:eastAsia="x-none"/>
        </w:rPr>
      </w:pPr>
      <w:r w:rsidRPr="00114B39">
        <w:rPr>
          <w:rFonts w:ascii="Times" w:hAnsi="Times"/>
          <w:szCs w:val="20"/>
          <w:lang w:val="en-GB" w:eastAsia="x-none"/>
        </w:rPr>
        <w:t>Note: the above applies to at least the case where the gap is large enough for scheduling UE</w:t>
      </w:r>
    </w:p>
    <w:p w14:paraId="08CBBE5F" w14:textId="77777777" w:rsidR="00114B39" w:rsidRPr="00114B39" w:rsidRDefault="00114B39" w:rsidP="00114B39">
      <w:pPr>
        <w:numPr>
          <w:ilvl w:val="1"/>
          <w:numId w:val="11"/>
        </w:numPr>
        <w:spacing w:after="160" w:line="259" w:lineRule="auto"/>
        <w:contextualSpacing/>
        <w:rPr>
          <w:rFonts w:ascii="Times" w:hAnsi="Times"/>
          <w:szCs w:val="20"/>
          <w:lang w:val="en-GB" w:eastAsia="x-none"/>
        </w:rPr>
      </w:pPr>
      <w:r w:rsidRPr="00114B39">
        <w:rPr>
          <w:rFonts w:ascii="Times" w:hAnsi="Times" w:hint="eastAsia"/>
          <w:szCs w:val="20"/>
          <w:lang w:val="en-GB" w:eastAsia="x-none"/>
        </w:rPr>
        <w:t>N</w:t>
      </w:r>
      <w:r w:rsidRPr="00114B39">
        <w:rPr>
          <w:rFonts w:ascii="Times" w:hAnsi="Times"/>
          <w:szCs w:val="20"/>
          <w:lang w:val="en-GB" w:eastAsia="x-none"/>
        </w:rPr>
        <w:t>ote: the above does not imply that subgroup of UEs is introduced and that subgroup is TDM</w:t>
      </w:r>
    </w:p>
    <w:p w14:paraId="262F872E" w14:textId="519267D1" w:rsidR="00114B39" w:rsidRPr="004B4BEC" w:rsidRDefault="004B4BEC" w:rsidP="004B4BEC">
      <w:pPr>
        <w:pStyle w:val="ListParagraph"/>
        <w:numPr>
          <w:ilvl w:val="0"/>
          <w:numId w:val="11"/>
        </w:numPr>
        <w:rPr>
          <w:szCs w:val="20"/>
        </w:rPr>
      </w:pPr>
      <w:r>
        <w:rPr>
          <w:szCs w:val="20"/>
        </w:rPr>
        <w:t xml:space="preserve">Yes: </w:t>
      </w:r>
      <w:r w:rsidRPr="004B4BEC">
        <w:rPr>
          <w:szCs w:val="20"/>
        </w:rPr>
        <w:t>Huawei, HiSi, Ericsson, Intel, Vivo</w:t>
      </w:r>
      <w:r>
        <w:rPr>
          <w:szCs w:val="20"/>
        </w:rPr>
        <w:t>, Qualcomm</w:t>
      </w:r>
    </w:p>
    <w:p w14:paraId="2950257A" w14:textId="5BD630B6" w:rsidR="00114B39" w:rsidRDefault="00114B39" w:rsidP="002D140B">
      <w:pPr>
        <w:rPr>
          <w:szCs w:val="20"/>
        </w:rPr>
      </w:pPr>
    </w:p>
    <w:p w14:paraId="7F2B0C63" w14:textId="63DC3A20" w:rsidR="004B4BEC" w:rsidRPr="004B4BEC" w:rsidRDefault="004B4BEC" w:rsidP="004B4BEC">
      <w:pPr>
        <w:rPr>
          <w:b/>
          <w:color w:val="FF0000"/>
          <w:szCs w:val="20"/>
        </w:rPr>
      </w:pPr>
      <w:r w:rsidRPr="00556712">
        <w:rPr>
          <w:b/>
          <w:color w:val="FF0000"/>
          <w:szCs w:val="20"/>
        </w:rPr>
        <w:t>Possible proposal#</w:t>
      </w:r>
      <w:r w:rsidR="006A4980">
        <w:rPr>
          <w:b/>
          <w:color w:val="FF0000"/>
          <w:szCs w:val="20"/>
        </w:rPr>
        <w:t>2</w:t>
      </w:r>
      <w:r w:rsidRPr="00556712">
        <w:rPr>
          <w:b/>
          <w:color w:val="FF0000"/>
          <w:szCs w:val="20"/>
        </w:rPr>
        <w:t>:</w:t>
      </w:r>
      <w:r>
        <w:rPr>
          <w:b/>
          <w:color w:val="FF0000"/>
          <w:szCs w:val="20"/>
        </w:rPr>
        <w:t xml:space="preserve"> </w:t>
      </w:r>
      <w:r w:rsidRPr="004B4BEC">
        <w:rPr>
          <w:rFonts w:ascii="Times" w:hAnsi="Times"/>
          <w:b/>
          <w:color w:val="FF0000"/>
          <w:szCs w:val="20"/>
          <w:lang w:val="en-GB" w:eastAsia="x-none"/>
        </w:rPr>
        <w:t>Confirm Working assumption</w:t>
      </w:r>
    </w:p>
    <w:p w14:paraId="31873D68" w14:textId="77777777" w:rsidR="004B4BEC" w:rsidRPr="004B4BEC" w:rsidRDefault="004B4BEC" w:rsidP="004B4BEC">
      <w:pPr>
        <w:numPr>
          <w:ilvl w:val="0"/>
          <w:numId w:val="11"/>
        </w:numPr>
        <w:spacing w:after="160" w:line="259" w:lineRule="auto"/>
        <w:contextualSpacing/>
        <w:rPr>
          <w:rFonts w:ascii="Times" w:hAnsi="Times"/>
          <w:b/>
          <w:color w:val="FF0000"/>
          <w:szCs w:val="20"/>
          <w:lang w:val="en-GB" w:eastAsia="x-none"/>
        </w:rPr>
      </w:pPr>
      <w:r w:rsidRPr="004B4BEC">
        <w:rPr>
          <w:rFonts w:ascii="Times" w:hAnsi="Times"/>
          <w:b/>
          <w:color w:val="FF0000"/>
          <w:szCs w:val="20"/>
          <w:lang w:val="en-GB" w:eastAsia="x-none"/>
        </w:rPr>
        <w:t>WUS transmission relative to associated PO of subgroup of UEs is aligned to the start of the configured maximum duration of WUS.</w:t>
      </w:r>
    </w:p>
    <w:p w14:paraId="39F3236E" w14:textId="77777777" w:rsidR="004B4BEC" w:rsidRPr="004B4BEC" w:rsidRDefault="004B4BEC" w:rsidP="004B4BEC">
      <w:pPr>
        <w:numPr>
          <w:ilvl w:val="1"/>
          <w:numId w:val="11"/>
        </w:numPr>
        <w:spacing w:after="160" w:line="259" w:lineRule="auto"/>
        <w:contextualSpacing/>
        <w:rPr>
          <w:rFonts w:ascii="Times" w:hAnsi="Times"/>
          <w:b/>
          <w:color w:val="FF0000"/>
          <w:szCs w:val="20"/>
          <w:lang w:val="en-GB" w:eastAsia="x-none"/>
        </w:rPr>
      </w:pPr>
      <w:r w:rsidRPr="004B4BEC">
        <w:rPr>
          <w:rFonts w:ascii="Times" w:hAnsi="Times"/>
          <w:b/>
          <w:color w:val="FF0000"/>
          <w:szCs w:val="20"/>
          <w:lang w:val="en-GB" w:eastAsia="x-none"/>
        </w:rPr>
        <w:t>Note: the above applies to at least the case where the gap is large enough for scheduling UE</w:t>
      </w:r>
    </w:p>
    <w:p w14:paraId="48A15129" w14:textId="33CF7CCA" w:rsidR="004B4BEC" w:rsidRPr="004B4BEC" w:rsidRDefault="004B4BEC" w:rsidP="004B4BEC">
      <w:pPr>
        <w:numPr>
          <w:ilvl w:val="1"/>
          <w:numId w:val="11"/>
        </w:numPr>
        <w:spacing w:after="160" w:line="259" w:lineRule="auto"/>
        <w:contextualSpacing/>
        <w:rPr>
          <w:rFonts w:ascii="Times" w:hAnsi="Times"/>
          <w:b/>
          <w:color w:val="FF0000"/>
          <w:szCs w:val="20"/>
          <w:lang w:val="en-GB" w:eastAsia="x-none"/>
        </w:rPr>
      </w:pPr>
      <w:r w:rsidRPr="004B4BEC">
        <w:rPr>
          <w:rFonts w:ascii="Times" w:hAnsi="Times" w:hint="eastAsia"/>
          <w:b/>
          <w:color w:val="FF0000"/>
          <w:szCs w:val="20"/>
          <w:lang w:val="en-GB" w:eastAsia="x-none"/>
        </w:rPr>
        <w:t>N</w:t>
      </w:r>
      <w:r w:rsidRPr="004B4BEC">
        <w:rPr>
          <w:rFonts w:ascii="Times" w:hAnsi="Times"/>
          <w:b/>
          <w:color w:val="FF0000"/>
          <w:szCs w:val="20"/>
          <w:lang w:val="en-GB" w:eastAsia="x-none"/>
        </w:rPr>
        <w:t>ote: the above does not imply that subgroup of UEs is introduced and that subgroup is TDM</w:t>
      </w:r>
      <w:r w:rsidRPr="004B4BEC">
        <w:rPr>
          <w:b/>
          <w:color w:val="FF0000"/>
          <w:szCs w:val="20"/>
        </w:rPr>
        <w:t>.</w:t>
      </w:r>
    </w:p>
    <w:p w14:paraId="43179161" w14:textId="77777777" w:rsidR="004B4BEC" w:rsidRDefault="004B4BEC" w:rsidP="002D140B">
      <w:pPr>
        <w:rPr>
          <w:szCs w:val="20"/>
        </w:rPr>
      </w:pPr>
    </w:p>
    <w:p w14:paraId="29615267" w14:textId="060A8D70" w:rsidR="002D140B" w:rsidRPr="00A779C6" w:rsidRDefault="00276D2D" w:rsidP="002D140B">
      <w:pPr>
        <w:rPr>
          <w:szCs w:val="20"/>
        </w:rPr>
      </w:pPr>
      <w:r w:rsidRPr="00A779C6">
        <w:rPr>
          <w:szCs w:val="20"/>
        </w:rPr>
        <w:t>Open issue #</w:t>
      </w:r>
      <w:r w:rsidR="00B01CEE">
        <w:rPr>
          <w:szCs w:val="20"/>
        </w:rPr>
        <w:t>4</w:t>
      </w:r>
      <w:r w:rsidRPr="00A779C6">
        <w:rPr>
          <w:szCs w:val="20"/>
        </w:rPr>
        <w:t xml:space="preserve"> </w:t>
      </w:r>
      <w:r w:rsidR="00556712">
        <w:rPr>
          <w:szCs w:val="20"/>
        </w:rPr>
        <w:t xml:space="preserve">max </w:t>
      </w:r>
      <w:r w:rsidR="002D140B" w:rsidRPr="00A779C6">
        <w:rPr>
          <w:szCs w:val="20"/>
        </w:rPr>
        <w:t>WUS duration</w:t>
      </w:r>
    </w:p>
    <w:p w14:paraId="76E2642A" w14:textId="75DECF10" w:rsidR="00107BA8" w:rsidRPr="001F7ABD" w:rsidRDefault="00556712" w:rsidP="00556712">
      <w:pPr>
        <w:pStyle w:val="ListParagraph"/>
        <w:numPr>
          <w:ilvl w:val="0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>A</w:t>
      </w:r>
      <w:r w:rsidR="00AF4E9C" w:rsidRPr="00556712">
        <w:rPr>
          <w:szCs w:val="20"/>
        </w:rPr>
        <w:t xml:space="preserve">t least indicate a scaling ratio </w:t>
      </w:r>
      <w:r w:rsidR="00AF4E9C" w:rsidRPr="00556712">
        <w:rPr>
          <w:i/>
          <w:szCs w:val="20"/>
        </w:rPr>
        <w:t>K</w:t>
      </w:r>
      <w:r w:rsidR="00AF4E9C" w:rsidRPr="00556712">
        <w:rPr>
          <w:i/>
          <w:szCs w:val="20"/>
          <w:vertAlign w:val="subscript"/>
        </w:rPr>
        <w:t>w</w:t>
      </w:r>
      <w:r w:rsidR="00AF4E9C" w:rsidRPr="00556712">
        <w:rPr>
          <w:szCs w:val="20"/>
        </w:rPr>
        <w:t xml:space="preserve"> to </w:t>
      </w:r>
      <w:r w:rsidR="00107BA8" w:rsidRPr="00556712">
        <w:rPr>
          <w:szCs w:val="20"/>
        </w:rPr>
        <w:t>derive</w:t>
      </w:r>
      <w:r w:rsidR="00AF4E9C" w:rsidRPr="00556712">
        <w:rPr>
          <w:szCs w:val="20"/>
        </w:rPr>
        <w:t xml:space="preserve"> </w:t>
      </w:r>
      <w:r w:rsidRPr="00556712">
        <w:rPr>
          <w:szCs w:val="20"/>
        </w:rPr>
        <w:t xml:space="preserve">max WUS duration of </w:t>
      </w:r>
      <w:r w:rsidRPr="00556712">
        <w:rPr>
          <w:i/>
          <w:szCs w:val="20"/>
        </w:rPr>
        <w:t>W</w:t>
      </w:r>
      <w:r w:rsidRPr="00556712">
        <w:rPr>
          <w:szCs w:val="20"/>
          <w:vertAlign w:val="subscript"/>
        </w:rPr>
        <w:t>max</w:t>
      </w:r>
      <w:r w:rsidRPr="00556712">
        <w:rPr>
          <w:szCs w:val="20"/>
        </w:rPr>
        <w:t xml:space="preserve"> based </w:t>
      </w:r>
      <w:r>
        <w:rPr>
          <w:szCs w:val="20"/>
        </w:rPr>
        <w:t>on</w:t>
      </w:r>
      <w:r w:rsidR="00107BA8" w:rsidRPr="00A779C6">
        <w:rPr>
          <w:szCs w:val="20"/>
        </w:rPr>
        <w:t xml:space="preserve"> </w:t>
      </w:r>
      <w:r w:rsidR="00AF4E9C" w:rsidRPr="00AF4E9C">
        <w:rPr>
          <w:i/>
          <w:szCs w:val="20"/>
        </w:rPr>
        <w:t>r</w:t>
      </w:r>
      <w:r w:rsidR="00107BA8" w:rsidRPr="00AF4E9C">
        <w:rPr>
          <w:szCs w:val="20"/>
          <w:vertAlign w:val="subscript"/>
        </w:rPr>
        <w:t>max</w:t>
      </w:r>
      <w:r w:rsidR="00AF4E9C">
        <w:rPr>
          <w:szCs w:val="20"/>
        </w:rPr>
        <w:t>/</w:t>
      </w:r>
      <w:r w:rsidR="00AF4E9C" w:rsidRPr="00AF4E9C">
        <w:rPr>
          <w:i/>
          <w:szCs w:val="20"/>
        </w:rPr>
        <w:t>K</w:t>
      </w:r>
      <w:r w:rsidR="00AF4E9C" w:rsidRPr="00AF4E9C">
        <w:rPr>
          <w:i/>
          <w:szCs w:val="20"/>
          <w:vertAlign w:val="subscript"/>
        </w:rPr>
        <w:t>w</w:t>
      </w:r>
      <w:r>
        <w:rPr>
          <w:szCs w:val="20"/>
        </w:rPr>
        <w:t xml:space="preserve"> </w:t>
      </w:r>
      <w:r w:rsidR="00804704">
        <w:rPr>
          <w:szCs w:val="20"/>
        </w:rPr>
        <w:t>(</w:t>
      </w:r>
      <w:r>
        <w:rPr>
          <w:szCs w:val="20"/>
        </w:rPr>
        <w:t>8</w:t>
      </w:r>
      <w:r w:rsidR="00804704">
        <w:rPr>
          <w:szCs w:val="20"/>
        </w:rPr>
        <w:t>)</w:t>
      </w:r>
      <w:r w:rsidRPr="00556712">
        <w:rPr>
          <w:color w:val="FF0000"/>
          <w:szCs w:val="20"/>
        </w:rPr>
        <w:t xml:space="preserve"> </w:t>
      </w:r>
      <w:r w:rsidRPr="00A779C6">
        <w:rPr>
          <w:color w:val="FF0000"/>
          <w:szCs w:val="20"/>
        </w:rPr>
        <w:sym w:font="Wingdings" w:char="F0E0"/>
      </w:r>
      <w:r w:rsidRPr="00A779C6">
        <w:rPr>
          <w:color w:val="FF0000"/>
          <w:szCs w:val="20"/>
        </w:rPr>
        <w:t xml:space="preserve"> </w:t>
      </w:r>
      <w:r>
        <w:rPr>
          <w:color w:val="FF0000"/>
          <w:szCs w:val="20"/>
        </w:rPr>
        <w:t>No objection</w:t>
      </w:r>
    </w:p>
    <w:p w14:paraId="7FBA883A" w14:textId="64F36B13" w:rsidR="001F7ABD" w:rsidRPr="00AE374E" w:rsidRDefault="001F7ABD" w:rsidP="001F7ABD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>Ericsson</w:t>
      </w:r>
      <w:r w:rsidR="000860A9">
        <w:rPr>
          <w:szCs w:val="20"/>
        </w:rPr>
        <w:t xml:space="preserve"> (</w:t>
      </w:r>
      <w:r w:rsidR="000860A9">
        <w:t>Only 5 (or 6) different WUS lengths are needed based on simulation, and requires significantly reduce the number of scale factors</w:t>
      </w:r>
      <w:r w:rsidR="000860A9">
        <w:rPr>
          <w:szCs w:val="20"/>
        </w:rPr>
        <w:t>)</w:t>
      </w:r>
      <w:r w:rsidR="00194B17">
        <w:rPr>
          <w:szCs w:val="20"/>
        </w:rPr>
        <w:t>, Huawei, HiSi, Samsung, ZTE, SaneChips, LGE, Qualcomm</w:t>
      </w:r>
    </w:p>
    <w:p w14:paraId="1CDF784B" w14:textId="58D46772" w:rsidR="00034452" w:rsidRPr="00556712" w:rsidRDefault="00034452" w:rsidP="00034452">
      <w:pPr>
        <w:rPr>
          <w:b/>
          <w:color w:val="FF0000"/>
          <w:szCs w:val="20"/>
        </w:rPr>
      </w:pPr>
      <w:r w:rsidRPr="00556712">
        <w:rPr>
          <w:b/>
          <w:color w:val="FF0000"/>
          <w:szCs w:val="20"/>
        </w:rPr>
        <w:t>Possible proposal#</w:t>
      </w:r>
      <w:r w:rsidR="006A4980">
        <w:rPr>
          <w:b/>
          <w:color w:val="FF0000"/>
          <w:szCs w:val="20"/>
        </w:rPr>
        <w:t>3</w:t>
      </w:r>
      <w:r w:rsidRPr="00556712">
        <w:rPr>
          <w:b/>
          <w:color w:val="FF0000"/>
          <w:szCs w:val="20"/>
        </w:rPr>
        <w:t>:</w:t>
      </w:r>
    </w:p>
    <w:p w14:paraId="5E860C39" w14:textId="4F89A5E2" w:rsidR="00302987" w:rsidRDefault="00145DB8" w:rsidP="00302987">
      <w:pPr>
        <w:pStyle w:val="ListParagraph"/>
        <w:numPr>
          <w:ilvl w:val="0"/>
          <w:numId w:val="11"/>
        </w:numPr>
        <w:tabs>
          <w:tab w:val="left" w:pos="720"/>
        </w:tabs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b/>
          <w:color w:val="FF0000"/>
          <w:szCs w:val="20"/>
        </w:rPr>
      </w:pPr>
      <w:r>
        <w:rPr>
          <w:b/>
          <w:color w:val="FF0000"/>
          <w:szCs w:val="20"/>
        </w:rPr>
        <w:t xml:space="preserve">eNB </w:t>
      </w:r>
      <w:r w:rsidR="00556712" w:rsidRPr="00556712">
        <w:rPr>
          <w:b/>
          <w:color w:val="FF0000"/>
          <w:szCs w:val="20"/>
        </w:rPr>
        <w:t>indicate</w:t>
      </w:r>
      <w:r>
        <w:rPr>
          <w:b/>
          <w:color w:val="FF0000"/>
          <w:szCs w:val="20"/>
        </w:rPr>
        <w:t>s</w:t>
      </w:r>
      <w:r w:rsidR="00556712" w:rsidRPr="00556712">
        <w:rPr>
          <w:b/>
          <w:color w:val="FF0000"/>
          <w:szCs w:val="20"/>
        </w:rPr>
        <w:t xml:space="preserve"> a scaling ratio </w:t>
      </w:r>
      <w:r w:rsidR="00556712" w:rsidRPr="00556712">
        <w:rPr>
          <w:b/>
          <w:i/>
          <w:color w:val="FF0000"/>
          <w:szCs w:val="20"/>
        </w:rPr>
        <w:t>K</w:t>
      </w:r>
      <w:r w:rsidR="00556712" w:rsidRPr="00556712">
        <w:rPr>
          <w:b/>
          <w:i/>
          <w:color w:val="FF0000"/>
          <w:szCs w:val="20"/>
          <w:vertAlign w:val="subscript"/>
        </w:rPr>
        <w:t>w</w:t>
      </w:r>
      <w:r w:rsidR="00556712" w:rsidRPr="00556712">
        <w:rPr>
          <w:b/>
          <w:color w:val="FF0000"/>
          <w:szCs w:val="20"/>
        </w:rPr>
        <w:t xml:space="preserve"> to derive max WUS duration </w:t>
      </w:r>
      <w:r w:rsidR="00556712">
        <w:rPr>
          <w:b/>
          <w:color w:val="FF0000"/>
          <w:szCs w:val="20"/>
        </w:rPr>
        <w:t xml:space="preserve">of </w:t>
      </w:r>
      <w:r w:rsidR="00556712">
        <w:rPr>
          <w:b/>
          <w:i/>
          <w:color w:val="FF0000"/>
          <w:szCs w:val="20"/>
        </w:rPr>
        <w:t>W</w:t>
      </w:r>
      <w:r w:rsidR="00556712" w:rsidRPr="00556712">
        <w:rPr>
          <w:b/>
          <w:color w:val="FF0000"/>
          <w:szCs w:val="20"/>
          <w:vertAlign w:val="subscript"/>
        </w:rPr>
        <w:t>max</w:t>
      </w:r>
      <w:r w:rsidR="00556712" w:rsidRPr="00556712">
        <w:rPr>
          <w:b/>
          <w:color w:val="FF0000"/>
          <w:szCs w:val="20"/>
        </w:rPr>
        <w:t xml:space="preserve"> based on </w:t>
      </w:r>
      <w:r w:rsidR="00D92EF0">
        <w:rPr>
          <w:b/>
          <w:i/>
          <w:color w:val="FF0000"/>
          <w:szCs w:val="20"/>
        </w:rPr>
        <w:t>R</w:t>
      </w:r>
      <w:r w:rsidR="00556712" w:rsidRPr="00556712">
        <w:rPr>
          <w:b/>
          <w:color w:val="FF0000"/>
          <w:szCs w:val="20"/>
          <w:vertAlign w:val="subscript"/>
        </w:rPr>
        <w:t>max</w:t>
      </w:r>
      <w:r w:rsidR="00556712" w:rsidRPr="00556712">
        <w:rPr>
          <w:b/>
          <w:color w:val="FF0000"/>
          <w:szCs w:val="20"/>
        </w:rPr>
        <w:t>/</w:t>
      </w:r>
      <w:r w:rsidR="00556712" w:rsidRPr="00556712">
        <w:rPr>
          <w:b/>
          <w:i/>
          <w:color w:val="FF0000"/>
          <w:szCs w:val="20"/>
        </w:rPr>
        <w:t>K</w:t>
      </w:r>
      <w:r w:rsidR="00556712" w:rsidRPr="00556712">
        <w:rPr>
          <w:b/>
          <w:i/>
          <w:color w:val="FF0000"/>
          <w:szCs w:val="20"/>
          <w:vertAlign w:val="subscript"/>
        </w:rPr>
        <w:t>w</w:t>
      </w:r>
      <w:r w:rsidR="00C22821" w:rsidRPr="00556712">
        <w:rPr>
          <w:b/>
          <w:color w:val="FF0000"/>
          <w:szCs w:val="20"/>
        </w:rPr>
        <w:t>.</w:t>
      </w:r>
    </w:p>
    <w:p w14:paraId="1364CB7F" w14:textId="7CFB1377" w:rsidR="00034452" w:rsidRPr="00145DB8" w:rsidRDefault="00145DB8" w:rsidP="00BA3289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>
        <w:rPr>
          <w:b/>
          <w:color w:val="FF0000"/>
          <w:szCs w:val="20"/>
        </w:rPr>
        <w:t xml:space="preserve">FFS </w:t>
      </w:r>
      <w:r w:rsidR="00556712" w:rsidRPr="00145DB8">
        <w:rPr>
          <w:b/>
          <w:i/>
          <w:color w:val="FF0000"/>
          <w:szCs w:val="20"/>
        </w:rPr>
        <w:t>K</w:t>
      </w:r>
      <w:r w:rsidR="00556712" w:rsidRPr="00145DB8">
        <w:rPr>
          <w:b/>
          <w:i/>
          <w:color w:val="FF0000"/>
          <w:szCs w:val="20"/>
          <w:vertAlign w:val="subscript"/>
        </w:rPr>
        <w:t>w</w:t>
      </w:r>
      <w:r w:rsidR="00D2509E" w:rsidRPr="00145DB8">
        <w:rPr>
          <w:b/>
          <w:color w:val="FF0000"/>
          <w:szCs w:val="20"/>
        </w:rPr>
        <w:t xml:space="preserve">={1, 1/2, </w:t>
      </w:r>
      <w:r w:rsidRPr="00145DB8">
        <w:rPr>
          <w:b/>
          <w:color w:val="FF0000"/>
          <w:szCs w:val="20"/>
        </w:rPr>
        <w:t xml:space="preserve">1/4, </w:t>
      </w:r>
      <w:r w:rsidR="00D2509E" w:rsidRPr="00145DB8">
        <w:rPr>
          <w:b/>
          <w:color w:val="FF0000"/>
          <w:szCs w:val="20"/>
        </w:rPr>
        <w:t xml:space="preserve">1/8, </w:t>
      </w:r>
      <w:r w:rsidRPr="00145DB8">
        <w:rPr>
          <w:b/>
          <w:color w:val="FF0000"/>
          <w:szCs w:val="20"/>
        </w:rPr>
        <w:t xml:space="preserve">1/16, 1/32, 1/64, 1/128} </w:t>
      </w:r>
      <w:r>
        <w:rPr>
          <w:b/>
          <w:color w:val="FF0000"/>
          <w:szCs w:val="20"/>
        </w:rPr>
        <w:t>or a subset.</w:t>
      </w:r>
    </w:p>
    <w:p w14:paraId="0CB21208" w14:textId="0E2E997B" w:rsidR="00556712" w:rsidRPr="00A779C6" w:rsidRDefault="00556712" w:rsidP="00556712">
      <w:pPr>
        <w:rPr>
          <w:szCs w:val="20"/>
        </w:rPr>
      </w:pPr>
      <w:r w:rsidRPr="00A779C6">
        <w:rPr>
          <w:szCs w:val="20"/>
        </w:rPr>
        <w:t>Open issue #</w:t>
      </w:r>
      <w:r w:rsidR="00B01CEE">
        <w:rPr>
          <w:szCs w:val="20"/>
        </w:rPr>
        <w:t>5</w:t>
      </w:r>
      <w:r w:rsidRPr="00A779C6">
        <w:rPr>
          <w:szCs w:val="20"/>
        </w:rPr>
        <w:t xml:space="preserve"> </w:t>
      </w:r>
      <w:r>
        <w:rPr>
          <w:szCs w:val="20"/>
        </w:rPr>
        <w:t xml:space="preserve">actual </w:t>
      </w:r>
      <w:r w:rsidRPr="00A779C6">
        <w:rPr>
          <w:szCs w:val="20"/>
        </w:rPr>
        <w:t>WUS duration</w:t>
      </w:r>
      <w:r w:rsidR="00114B39">
        <w:rPr>
          <w:szCs w:val="20"/>
        </w:rPr>
        <w:t xml:space="preserve"> </w:t>
      </w:r>
    </w:p>
    <w:p w14:paraId="266A8570" w14:textId="419EF5AA" w:rsidR="00556712" w:rsidRPr="00A779C6" w:rsidRDefault="00114B39" w:rsidP="00556712">
      <w:pPr>
        <w:pStyle w:val="ListParagraph"/>
        <w:numPr>
          <w:ilvl w:val="0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>Not indicate actual WUS duration but d</w:t>
      </w:r>
      <w:r w:rsidR="00556712">
        <w:rPr>
          <w:szCs w:val="20"/>
        </w:rPr>
        <w:t>efine candidate values for actual</w:t>
      </w:r>
      <w:r w:rsidR="00556712" w:rsidRPr="00A779C6">
        <w:rPr>
          <w:szCs w:val="20"/>
        </w:rPr>
        <w:t xml:space="preserve"> </w:t>
      </w:r>
      <w:r w:rsidR="00556712">
        <w:rPr>
          <w:szCs w:val="20"/>
        </w:rPr>
        <w:t xml:space="preserve">WUS duration for UE blind detection (7) </w:t>
      </w:r>
      <w:r w:rsidRPr="00A779C6">
        <w:rPr>
          <w:color w:val="FF0000"/>
          <w:szCs w:val="20"/>
        </w:rPr>
        <w:sym w:font="Wingdings" w:char="F0E0"/>
      </w:r>
      <w:r w:rsidRPr="00A779C6">
        <w:rPr>
          <w:color w:val="FF0000"/>
          <w:szCs w:val="20"/>
        </w:rPr>
        <w:t xml:space="preserve"> </w:t>
      </w:r>
      <w:r>
        <w:rPr>
          <w:color w:val="FF0000"/>
          <w:szCs w:val="20"/>
        </w:rPr>
        <w:t xml:space="preserve">No objection </w:t>
      </w:r>
    </w:p>
    <w:p w14:paraId="62C75F18" w14:textId="136035E4" w:rsidR="00556712" w:rsidRDefault="00556712" w:rsidP="00556712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>Nokia, NSB, Samsung, Vivo, LGE, Sony, Qualcomm</w:t>
      </w:r>
      <w:r w:rsidR="00CE4D88">
        <w:rPr>
          <w:szCs w:val="20"/>
        </w:rPr>
        <w:t>, Intel</w:t>
      </w:r>
      <w:r w:rsidR="00706F88">
        <w:rPr>
          <w:szCs w:val="20"/>
        </w:rPr>
        <w:t>, Ericsson (with limited number of candidate values)</w:t>
      </w:r>
    </w:p>
    <w:p w14:paraId="6BF40DB0" w14:textId="50BE6493" w:rsidR="00114B39" w:rsidRPr="00556712" w:rsidRDefault="00114B39" w:rsidP="00114B39">
      <w:pPr>
        <w:rPr>
          <w:b/>
          <w:color w:val="FF0000"/>
          <w:szCs w:val="20"/>
        </w:rPr>
      </w:pPr>
      <w:r w:rsidRPr="00556712">
        <w:rPr>
          <w:b/>
          <w:color w:val="FF0000"/>
          <w:szCs w:val="20"/>
        </w:rPr>
        <w:t>Possible proposal#</w:t>
      </w:r>
      <w:r w:rsidR="006A4980">
        <w:rPr>
          <w:b/>
          <w:color w:val="FF0000"/>
          <w:szCs w:val="20"/>
        </w:rPr>
        <w:t>4</w:t>
      </w:r>
      <w:r w:rsidRPr="00556712">
        <w:rPr>
          <w:b/>
          <w:color w:val="FF0000"/>
          <w:szCs w:val="20"/>
        </w:rPr>
        <w:t>:</w:t>
      </w:r>
    </w:p>
    <w:p w14:paraId="0CBDFADF" w14:textId="5994807A" w:rsidR="00114B39" w:rsidRDefault="00114B39" w:rsidP="00114B39">
      <w:pPr>
        <w:pStyle w:val="ListParagraph"/>
        <w:numPr>
          <w:ilvl w:val="0"/>
          <w:numId w:val="11"/>
        </w:numPr>
        <w:tabs>
          <w:tab w:val="left" w:pos="720"/>
        </w:tabs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b/>
          <w:color w:val="FF0000"/>
          <w:szCs w:val="20"/>
        </w:rPr>
      </w:pPr>
      <w:r w:rsidRPr="00114B39">
        <w:rPr>
          <w:b/>
          <w:color w:val="FF0000"/>
          <w:szCs w:val="20"/>
        </w:rPr>
        <w:t>Define candidate values for actual WUS duration for UE blind detection</w:t>
      </w:r>
    </w:p>
    <w:p w14:paraId="6F4E0012" w14:textId="47ADEC42" w:rsidR="00114B39" w:rsidRPr="00556712" w:rsidRDefault="00114B39" w:rsidP="00114B39">
      <w:pPr>
        <w:pStyle w:val="ListParagraph"/>
        <w:numPr>
          <w:ilvl w:val="1"/>
          <w:numId w:val="11"/>
        </w:numPr>
        <w:spacing w:after="160" w:line="259" w:lineRule="auto"/>
        <w:rPr>
          <w:b/>
          <w:color w:val="FF0000"/>
          <w:szCs w:val="20"/>
        </w:rPr>
      </w:pPr>
      <w:r w:rsidRPr="00556712">
        <w:rPr>
          <w:b/>
          <w:color w:val="FF0000"/>
          <w:szCs w:val="20"/>
        </w:rPr>
        <w:t xml:space="preserve">FFS </w:t>
      </w:r>
      <w:r>
        <w:rPr>
          <w:b/>
          <w:color w:val="FF0000"/>
          <w:szCs w:val="20"/>
        </w:rPr>
        <w:t>details</w:t>
      </w:r>
    </w:p>
    <w:p w14:paraId="6F7921A1" w14:textId="08F3CE20" w:rsidR="00114B39" w:rsidRDefault="00114B39" w:rsidP="002D140B">
      <w:pPr>
        <w:rPr>
          <w:szCs w:val="20"/>
        </w:rPr>
      </w:pPr>
    </w:p>
    <w:p w14:paraId="6D6A446F" w14:textId="34D10B37" w:rsidR="00D94CA1" w:rsidRPr="00D94CA1" w:rsidRDefault="00D94CA1" w:rsidP="00D94CA1">
      <w:pPr>
        <w:rPr>
          <w:szCs w:val="20"/>
        </w:rPr>
      </w:pPr>
      <w:r w:rsidRPr="00D94CA1">
        <w:rPr>
          <w:szCs w:val="20"/>
        </w:rPr>
        <w:t>Open issue #</w:t>
      </w:r>
      <w:r>
        <w:rPr>
          <w:szCs w:val="20"/>
        </w:rPr>
        <w:t>6</w:t>
      </w:r>
      <w:r w:rsidRPr="00D94CA1">
        <w:rPr>
          <w:szCs w:val="20"/>
        </w:rPr>
        <w:t xml:space="preserve"> </w:t>
      </w:r>
      <w:r>
        <w:rPr>
          <w:szCs w:val="20"/>
        </w:rPr>
        <w:t>The</w:t>
      </w:r>
      <w:r w:rsidR="00EE2532">
        <w:rPr>
          <w:szCs w:val="20"/>
        </w:rPr>
        <w:t xml:space="preserve"> definition of</w:t>
      </w:r>
      <w:r>
        <w:rPr>
          <w:szCs w:val="20"/>
        </w:rPr>
        <w:t xml:space="preserve"> max and actual</w:t>
      </w:r>
      <w:r w:rsidRPr="00D94CA1">
        <w:rPr>
          <w:szCs w:val="20"/>
        </w:rPr>
        <w:t xml:space="preserve"> WUS duration </w:t>
      </w:r>
      <w:r w:rsidRPr="00A779C6">
        <w:rPr>
          <w:color w:val="FF0000"/>
          <w:szCs w:val="20"/>
        </w:rPr>
        <w:sym w:font="Wingdings" w:char="F0E0"/>
      </w:r>
      <w:r w:rsidRPr="00A779C6">
        <w:rPr>
          <w:color w:val="FF0000"/>
          <w:szCs w:val="20"/>
        </w:rPr>
        <w:t xml:space="preserve"> </w:t>
      </w:r>
      <w:r w:rsidR="00D3033A">
        <w:rPr>
          <w:color w:val="FF0000"/>
          <w:szCs w:val="20"/>
        </w:rPr>
        <w:t>Slight m</w:t>
      </w:r>
      <w:r>
        <w:rPr>
          <w:color w:val="FF0000"/>
          <w:szCs w:val="20"/>
        </w:rPr>
        <w:t>ajority on Alt2</w:t>
      </w:r>
    </w:p>
    <w:p w14:paraId="0467FFFB" w14:textId="2339E19B" w:rsidR="00D94CA1" w:rsidRPr="00D94CA1" w:rsidRDefault="00D94CA1" w:rsidP="00D94CA1">
      <w:pPr>
        <w:pStyle w:val="ListParagraph"/>
        <w:numPr>
          <w:ilvl w:val="0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lastRenderedPageBreak/>
        <w:t xml:space="preserve">Alt1 </w:t>
      </w:r>
      <w:r w:rsidR="00757F3A">
        <w:rPr>
          <w:szCs w:val="20"/>
        </w:rPr>
        <w:t>The max and actual</w:t>
      </w:r>
      <w:r w:rsidR="00757F3A" w:rsidRPr="00D94CA1">
        <w:rPr>
          <w:szCs w:val="20"/>
        </w:rPr>
        <w:t xml:space="preserve"> </w:t>
      </w:r>
      <w:r w:rsidR="00757F3A">
        <w:rPr>
          <w:szCs w:val="20"/>
        </w:rPr>
        <w:t>WUS duration is</w:t>
      </w:r>
      <w:r w:rsidRPr="00D94CA1">
        <w:rPr>
          <w:szCs w:val="20"/>
        </w:rPr>
        <w:t xml:space="preserve"> the number of invalid/valid subframes</w:t>
      </w:r>
    </w:p>
    <w:p w14:paraId="74BE2EF7" w14:textId="18ACECA7" w:rsidR="00D94CA1" w:rsidRPr="00D94CA1" w:rsidRDefault="00D94CA1" w:rsidP="00D94CA1">
      <w:pPr>
        <w:pStyle w:val="ListParagraph"/>
        <w:numPr>
          <w:ilvl w:val="0"/>
          <w:numId w:val="11"/>
        </w:numPr>
        <w:spacing w:after="160" w:line="259" w:lineRule="auto"/>
        <w:rPr>
          <w:szCs w:val="20"/>
        </w:rPr>
      </w:pPr>
      <w:r w:rsidRPr="00D94CA1">
        <w:rPr>
          <w:szCs w:val="20"/>
        </w:rPr>
        <w:t xml:space="preserve">Alt2 </w:t>
      </w:r>
      <w:r w:rsidR="00757F3A">
        <w:rPr>
          <w:szCs w:val="20"/>
        </w:rPr>
        <w:t>The max and actual</w:t>
      </w:r>
      <w:r w:rsidR="00757F3A" w:rsidRPr="00D94CA1">
        <w:rPr>
          <w:szCs w:val="20"/>
        </w:rPr>
        <w:t xml:space="preserve"> </w:t>
      </w:r>
      <w:r w:rsidR="00757F3A">
        <w:rPr>
          <w:szCs w:val="20"/>
        </w:rPr>
        <w:t xml:space="preserve">WUS duration </w:t>
      </w:r>
      <w:r w:rsidRPr="00D94CA1">
        <w:rPr>
          <w:szCs w:val="20"/>
        </w:rPr>
        <w:t>is the number of valid subframes only</w:t>
      </w:r>
      <w:r>
        <w:rPr>
          <w:szCs w:val="20"/>
        </w:rPr>
        <w:t xml:space="preserve"> (</w:t>
      </w:r>
      <w:r w:rsidR="00007270">
        <w:rPr>
          <w:szCs w:val="20"/>
        </w:rPr>
        <w:t>4</w:t>
      </w:r>
      <w:r>
        <w:rPr>
          <w:szCs w:val="20"/>
        </w:rPr>
        <w:t>)</w:t>
      </w:r>
    </w:p>
    <w:p w14:paraId="3F1CB2F7" w14:textId="7FD8BED7" w:rsidR="00D94CA1" w:rsidRPr="00D94CA1" w:rsidRDefault="00D94CA1" w:rsidP="00D94CA1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 w:rsidRPr="00D94CA1">
        <w:rPr>
          <w:szCs w:val="20"/>
        </w:rPr>
        <w:t>Ericsson, Samsung, Qualcomm</w:t>
      </w:r>
      <w:r w:rsidR="00CE4D88">
        <w:rPr>
          <w:szCs w:val="20"/>
        </w:rPr>
        <w:t>, Intel</w:t>
      </w:r>
    </w:p>
    <w:p w14:paraId="231F5776" w14:textId="364753E2" w:rsidR="00D94CA1" w:rsidRPr="00556712" w:rsidRDefault="00D94CA1" w:rsidP="00D94CA1">
      <w:pPr>
        <w:rPr>
          <w:b/>
          <w:color w:val="FF0000"/>
          <w:szCs w:val="20"/>
        </w:rPr>
      </w:pPr>
      <w:r w:rsidRPr="00556712">
        <w:rPr>
          <w:b/>
          <w:color w:val="FF0000"/>
          <w:szCs w:val="20"/>
        </w:rPr>
        <w:t>Possible proposal#</w:t>
      </w:r>
      <w:r w:rsidR="006A4980">
        <w:rPr>
          <w:b/>
          <w:color w:val="FF0000"/>
          <w:szCs w:val="20"/>
        </w:rPr>
        <w:t>5</w:t>
      </w:r>
      <w:r w:rsidRPr="00556712">
        <w:rPr>
          <w:b/>
          <w:color w:val="FF0000"/>
          <w:szCs w:val="20"/>
        </w:rPr>
        <w:t>:</w:t>
      </w:r>
    </w:p>
    <w:p w14:paraId="046B08A9" w14:textId="6013E11A" w:rsidR="00D94CA1" w:rsidRPr="00390724" w:rsidRDefault="00390724" w:rsidP="00D94CA1">
      <w:pPr>
        <w:pStyle w:val="ListParagraph"/>
        <w:numPr>
          <w:ilvl w:val="0"/>
          <w:numId w:val="11"/>
        </w:numPr>
        <w:tabs>
          <w:tab w:val="left" w:pos="720"/>
        </w:tabs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b/>
          <w:color w:val="FF0000"/>
          <w:szCs w:val="20"/>
        </w:rPr>
      </w:pPr>
      <w:r w:rsidRPr="00390724">
        <w:rPr>
          <w:b/>
          <w:color w:val="FF0000"/>
          <w:szCs w:val="20"/>
        </w:rPr>
        <w:t>The max and actual WUS duration is the number of valid subframes only</w:t>
      </w:r>
    </w:p>
    <w:p w14:paraId="0C375ACC" w14:textId="77777777" w:rsidR="00D94CA1" w:rsidRDefault="00D94CA1" w:rsidP="002D140B">
      <w:pPr>
        <w:rPr>
          <w:szCs w:val="20"/>
        </w:rPr>
      </w:pPr>
    </w:p>
    <w:p w14:paraId="71D9AB5D" w14:textId="2576DB2A" w:rsidR="002D140B" w:rsidRPr="00A779C6" w:rsidRDefault="00F44A24" w:rsidP="002D140B">
      <w:pPr>
        <w:rPr>
          <w:szCs w:val="20"/>
        </w:rPr>
      </w:pPr>
      <w:r w:rsidRPr="00A779C6">
        <w:rPr>
          <w:szCs w:val="20"/>
        </w:rPr>
        <w:t>Open issue #</w:t>
      </w:r>
      <w:r w:rsidR="001703BD">
        <w:rPr>
          <w:szCs w:val="20"/>
        </w:rPr>
        <w:t>7</w:t>
      </w:r>
      <w:r w:rsidRPr="00A779C6">
        <w:rPr>
          <w:szCs w:val="20"/>
        </w:rPr>
        <w:t xml:space="preserve"> </w:t>
      </w:r>
      <w:r w:rsidR="00B01CEE" w:rsidRPr="00B01CEE">
        <w:rPr>
          <w:szCs w:val="20"/>
        </w:rPr>
        <w:t>Gap from the end of the configured maximum WUS duration to the associated PO is configurable</w:t>
      </w:r>
    </w:p>
    <w:p w14:paraId="358DD4B2" w14:textId="339FEA5C" w:rsidR="0065560B" w:rsidRPr="00D94CA1" w:rsidRDefault="00A96DE4" w:rsidP="002D140B">
      <w:pPr>
        <w:pStyle w:val="ListParagraph"/>
        <w:numPr>
          <w:ilvl w:val="0"/>
          <w:numId w:val="11"/>
        </w:numPr>
        <w:spacing w:after="160" w:line="259" w:lineRule="auto"/>
        <w:rPr>
          <w:szCs w:val="20"/>
        </w:rPr>
      </w:pPr>
      <w:r w:rsidRPr="00D94CA1">
        <w:rPr>
          <w:szCs w:val="20"/>
        </w:rPr>
        <w:t xml:space="preserve">The gap should be </w:t>
      </w:r>
      <w:r w:rsidR="00D63466">
        <w:rPr>
          <w:szCs w:val="20"/>
        </w:rPr>
        <w:t>equal or</w:t>
      </w:r>
      <w:r w:rsidRPr="00D94CA1">
        <w:rPr>
          <w:szCs w:val="20"/>
        </w:rPr>
        <w:t xml:space="preserve"> larger than </w:t>
      </w:r>
      <w:r w:rsidR="00DF68FA" w:rsidRPr="00D94CA1">
        <w:rPr>
          <w:szCs w:val="20"/>
        </w:rPr>
        <w:t>a value</w:t>
      </w:r>
      <w:r w:rsidR="00EE7431" w:rsidRPr="00D94CA1">
        <w:rPr>
          <w:szCs w:val="20"/>
        </w:rPr>
        <w:t xml:space="preserve"> </w:t>
      </w:r>
      <w:r w:rsidR="00EE7431" w:rsidRPr="00D94CA1">
        <w:rPr>
          <w:color w:val="FF0000"/>
          <w:szCs w:val="20"/>
        </w:rPr>
        <w:sym w:font="Wingdings" w:char="F0E0"/>
      </w:r>
      <w:r w:rsidR="00EE7431" w:rsidRPr="00D94CA1">
        <w:rPr>
          <w:color w:val="FF0000"/>
          <w:szCs w:val="20"/>
        </w:rPr>
        <w:t xml:space="preserve"> Slight majority view on Alt1</w:t>
      </w:r>
    </w:p>
    <w:p w14:paraId="6896550B" w14:textId="18EE91B5" w:rsidR="00A96DE4" w:rsidRPr="00D94CA1" w:rsidRDefault="0065560B" w:rsidP="0065560B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 w:rsidRPr="00D94CA1">
        <w:rPr>
          <w:szCs w:val="20"/>
        </w:rPr>
        <w:t xml:space="preserve">Alt1 </w:t>
      </w:r>
      <w:r w:rsidR="00DF68FA" w:rsidRPr="00D94CA1">
        <w:rPr>
          <w:szCs w:val="20"/>
        </w:rPr>
        <w:t>The value</w:t>
      </w:r>
      <w:r w:rsidR="00A96DE4" w:rsidRPr="00D94CA1">
        <w:rPr>
          <w:szCs w:val="20"/>
        </w:rPr>
        <w:t xml:space="preserve"> is based on the UE required processing time</w:t>
      </w:r>
      <w:r w:rsidR="00DF68FA" w:rsidRPr="00D94CA1">
        <w:rPr>
          <w:szCs w:val="20"/>
        </w:rPr>
        <w:t xml:space="preserve"> (6)</w:t>
      </w:r>
    </w:p>
    <w:p w14:paraId="6484ADD8" w14:textId="6D8187CE" w:rsidR="0065560B" w:rsidRPr="00D94CA1" w:rsidRDefault="00A96DE4" w:rsidP="00A96DE4">
      <w:pPr>
        <w:pStyle w:val="ListParagraph"/>
        <w:numPr>
          <w:ilvl w:val="2"/>
          <w:numId w:val="11"/>
        </w:numPr>
        <w:spacing w:after="160" w:line="259" w:lineRule="auto"/>
        <w:rPr>
          <w:szCs w:val="20"/>
        </w:rPr>
      </w:pPr>
      <w:r w:rsidRPr="00D94CA1">
        <w:rPr>
          <w:szCs w:val="20"/>
        </w:rPr>
        <w:t>Huawei, HiSi, Vivo, Sierra Wireless, Intel, Qualcomm</w:t>
      </w:r>
      <w:r w:rsidR="0065560B" w:rsidRPr="00D94CA1">
        <w:rPr>
          <w:szCs w:val="20"/>
        </w:rPr>
        <w:t xml:space="preserve"> </w:t>
      </w:r>
    </w:p>
    <w:p w14:paraId="35601DA9" w14:textId="13588EC5" w:rsidR="0065560B" w:rsidRPr="00D94CA1" w:rsidRDefault="0065560B" w:rsidP="0065560B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 w:rsidRPr="00D94CA1">
        <w:rPr>
          <w:szCs w:val="20"/>
        </w:rPr>
        <w:t xml:space="preserve">Alt2 </w:t>
      </w:r>
      <w:r w:rsidR="00DF68FA" w:rsidRPr="00D94CA1">
        <w:rPr>
          <w:szCs w:val="20"/>
        </w:rPr>
        <w:t>The value</w:t>
      </w:r>
      <w:r w:rsidR="00A96DE4" w:rsidRPr="00D94CA1">
        <w:rPr>
          <w:szCs w:val="20"/>
        </w:rPr>
        <w:t xml:space="preserve"> is pre-defined</w:t>
      </w:r>
      <w:r w:rsidR="00DF68FA" w:rsidRPr="00D94CA1">
        <w:rPr>
          <w:szCs w:val="20"/>
        </w:rPr>
        <w:t xml:space="preserve"> (2)</w:t>
      </w:r>
    </w:p>
    <w:p w14:paraId="4D1265DF" w14:textId="411DCF17" w:rsidR="00A96DE4" w:rsidRPr="00D94CA1" w:rsidRDefault="00A96DE4" w:rsidP="00A96DE4">
      <w:pPr>
        <w:pStyle w:val="ListParagraph"/>
        <w:numPr>
          <w:ilvl w:val="2"/>
          <w:numId w:val="11"/>
        </w:numPr>
        <w:spacing w:after="160" w:line="259" w:lineRule="auto"/>
        <w:rPr>
          <w:szCs w:val="20"/>
        </w:rPr>
      </w:pPr>
      <w:r w:rsidRPr="00D94CA1">
        <w:rPr>
          <w:szCs w:val="20"/>
        </w:rPr>
        <w:t>Ericsson</w:t>
      </w:r>
      <w:r w:rsidR="00EE7431" w:rsidRPr="00D94CA1">
        <w:rPr>
          <w:szCs w:val="20"/>
        </w:rPr>
        <w:t xml:space="preserve"> (e.g., 40ms)</w:t>
      </w:r>
      <w:r w:rsidR="00DF68FA" w:rsidRPr="00D94CA1">
        <w:rPr>
          <w:szCs w:val="20"/>
        </w:rPr>
        <w:t>, Samsung (</w:t>
      </w:r>
      <w:r w:rsidR="002C0DB1" w:rsidRPr="00D94CA1">
        <w:rPr>
          <w:szCs w:val="20"/>
        </w:rPr>
        <w:t xml:space="preserve">?, </w:t>
      </w:r>
      <w:r w:rsidR="00EE7431" w:rsidRPr="00D94CA1">
        <w:rPr>
          <w:szCs w:val="20"/>
        </w:rPr>
        <w:t>e.g., 4ms</w:t>
      </w:r>
      <w:r w:rsidR="00DF68FA" w:rsidRPr="00D94CA1">
        <w:rPr>
          <w:szCs w:val="20"/>
        </w:rPr>
        <w:t>)</w:t>
      </w:r>
    </w:p>
    <w:p w14:paraId="1CFE0FDE" w14:textId="465467DD" w:rsidR="002D140B" w:rsidRPr="00A779C6" w:rsidRDefault="001C30CF" w:rsidP="002D140B">
      <w:pPr>
        <w:pStyle w:val="ListParagraph"/>
        <w:numPr>
          <w:ilvl w:val="0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>Candidate values for gap</w:t>
      </w:r>
      <w:r w:rsidR="002D140B" w:rsidRPr="00A779C6">
        <w:rPr>
          <w:color w:val="FF0000"/>
          <w:szCs w:val="20"/>
        </w:rPr>
        <w:t xml:space="preserve"> </w:t>
      </w:r>
      <w:r w:rsidR="0040161A" w:rsidRPr="0040161A">
        <w:rPr>
          <w:color w:val="3333FF"/>
        </w:rPr>
        <w:sym w:font="Wingdings" w:char="F0E0"/>
      </w:r>
      <w:r w:rsidR="0040161A" w:rsidRPr="0040161A">
        <w:rPr>
          <w:color w:val="3333FF"/>
          <w:szCs w:val="20"/>
        </w:rPr>
        <w:t xml:space="preserve"> No majority view yet</w:t>
      </w:r>
    </w:p>
    <w:p w14:paraId="668B9AA1" w14:textId="5A59B112" w:rsidR="00D32C02" w:rsidRDefault="001C30CF" w:rsidP="005103A9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 xml:space="preserve">Ericsson: cell-specific value, e.g., </w:t>
      </w:r>
      <w:r w:rsidR="0065560B">
        <w:rPr>
          <w:szCs w:val="20"/>
        </w:rPr>
        <w:t xml:space="preserve">min </w:t>
      </w:r>
      <w:r>
        <w:rPr>
          <w:szCs w:val="20"/>
        </w:rPr>
        <w:t xml:space="preserve">40ms </w:t>
      </w:r>
    </w:p>
    <w:p w14:paraId="11EE2F5C" w14:textId="2684BCF2" w:rsidR="00F42A31" w:rsidRPr="00E14E83" w:rsidRDefault="001C30CF" w:rsidP="001C30CF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 xml:space="preserve">Samsung: Duration of </w:t>
      </w:r>
      <w:r w:rsidRPr="001C30CF">
        <w:rPr>
          <w:rFonts w:hint="eastAsia"/>
          <w:szCs w:val="20"/>
        </w:rPr>
        <w:t>{[96], 64, 48, 32, 24, 16, 8, 4}</w:t>
      </w:r>
      <w:r>
        <w:rPr>
          <w:szCs w:val="20"/>
        </w:rPr>
        <w:t>ms</w:t>
      </w:r>
      <w:r w:rsidRPr="001C30CF">
        <w:rPr>
          <w:szCs w:val="20"/>
        </w:rPr>
        <w:t xml:space="preserve"> - </w:t>
      </w:r>
      <w:r>
        <w:rPr>
          <w:szCs w:val="20"/>
        </w:rPr>
        <w:t>W</w:t>
      </w:r>
      <w:r w:rsidRPr="001C30CF">
        <w:rPr>
          <w:szCs w:val="20"/>
          <w:vertAlign w:val="subscript"/>
        </w:rPr>
        <w:t>max</w:t>
      </w:r>
    </w:p>
    <w:p w14:paraId="0EE9DCDB" w14:textId="2D7BA814" w:rsidR="005D06CC" w:rsidRDefault="005D06CC" w:rsidP="005D06CC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 xml:space="preserve">Qualcomm: </w:t>
      </w:r>
      <w:r w:rsidR="00C47A3C">
        <w:rPr>
          <w:szCs w:val="20"/>
        </w:rPr>
        <w:t xml:space="preserve">UE processing time of </w:t>
      </w:r>
      <w:r>
        <w:rPr>
          <w:szCs w:val="20"/>
        </w:rPr>
        <w:t xml:space="preserve">10~100ms </w:t>
      </w:r>
      <w:r w:rsidR="00C47A3C">
        <w:rPr>
          <w:szCs w:val="20"/>
        </w:rPr>
        <w:t>in</w:t>
      </w:r>
      <w:r>
        <w:rPr>
          <w:szCs w:val="20"/>
        </w:rPr>
        <w:t xml:space="preserve"> DRX </w:t>
      </w:r>
      <w:r w:rsidR="00C47A3C">
        <w:rPr>
          <w:szCs w:val="20"/>
        </w:rPr>
        <w:t xml:space="preserve">mode </w:t>
      </w:r>
      <w:r>
        <w:rPr>
          <w:szCs w:val="20"/>
        </w:rPr>
        <w:t xml:space="preserve">and 1s~2s </w:t>
      </w:r>
      <w:r w:rsidR="00C47A3C">
        <w:rPr>
          <w:szCs w:val="20"/>
        </w:rPr>
        <w:t>in</w:t>
      </w:r>
      <w:r>
        <w:rPr>
          <w:szCs w:val="20"/>
        </w:rPr>
        <w:t xml:space="preserve"> eDRX</w:t>
      </w:r>
      <w:r w:rsidR="00C47A3C">
        <w:rPr>
          <w:szCs w:val="20"/>
        </w:rPr>
        <w:t xml:space="preserve"> mode</w:t>
      </w:r>
    </w:p>
    <w:p w14:paraId="4D515B97" w14:textId="44F1820D" w:rsidR="00E14E83" w:rsidRDefault="00E14E83" w:rsidP="001C30CF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>Sierra Wirel</w:t>
      </w:r>
      <w:r w:rsidR="004C1815">
        <w:rPr>
          <w:szCs w:val="20"/>
        </w:rPr>
        <w:t>e</w:t>
      </w:r>
      <w:r>
        <w:rPr>
          <w:szCs w:val="20"/>
        </w:rPr>
        <w:t>ss:</w:t>
      </w:r>
      <w:r w:rsidR="008248E4">
        <w:rPr>
          <w:szCs w:val="20"/>
        </w:rPr>
        <w:t xml:space="preserve"> UE-specific,</w:t>
      </w:r>
      <w:r>
        <w:rPr>
          <w:szCs w:val="20"/>
        </w:rPr>
        <w:t xml:space="preserve"> {</w:t>
      </w:r>
      <w:r w:rsidRPr="00E14E83">
        <w:rPr>
          <w:szCs w:val="20"/>
        </w:rPr>
        <w:t>0.1 0.2 0.4 0.8 1.6 3.2 6.4 12.8 sec</w:t>
      </w:r>
      <w:r>
        <w:rPr>
          <w:szCs w:val="20"/>
        </w:rPr>
        <w:t>}</w:t>
      </w:r>
    </w:p>
    <w:p w14:paraId="0EE20E4C" w14:textId="667CB71E" w:rsidR="004C1815" w:rsidRPr="00A779C6" w:rsidRDefault="004C1815" w:rsidP="004C1815">
      <w:pPr>
        <w:pStyle w:val="ListParagraph"/>
        <w:numPr>
          <w:ilvl w:val="0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>How to indicate the gap</w:t>
      </w:r>
      <w:r w:rsidRPr="00A779C6">
        <w:rPr>
          <w:color w:val="FF0000"/>
          <w:szCs w:val="20"/>
        </w:rPr>
        <w:t xml:space="preserve"> </w:t>
      </w:r>
      <w:r w:rsidRPr="0040161A">
        <w:rPr>
          <w:color w:val="3333FF"/>
        </w:rPr>
        <w:sym w:font="Wingdings" w:char="F0E0"/>
      </w:r>
      <w:r w:rsidRPr="0040161A">
        <w:rPr>
          <w:color w:val="3333FF"/>
          <w:szCs w:val="20"/>
        </w:rPr>
        <w:t xml:space="preserve"> No majority view yet</w:t>
      </w:r>
    </w:p>
    <w:p w14:paraId="001709DD" w14:textId="5B89CF6F" w:rsidR="004C1815" w:rsidRDefault="002F3A66" w:rsidP="001C30CF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 xml:space="preserve">Alt1 </w:t>
      </w:r>
      <w:r w:rsidR="006719DB">
        <w:rPr>
          <w:szCs w:val="20"/>
        </w:rPr>
        <w:t>Explicitly i</w:t>
      </w:r>
      <w:r>
        <w:rPr>
          <w:szCs w:val="20"/>
        </w:rPr>
        <w:t>ndicate the gap relative to the end of WUS maximum duration and the associated PO</w:t>
      </w:r>
      <w:r w:rsidR="00D94CA1">
        <w:rPr>
          <w:szCs w:val="20"/>
        </w:rPr>
        <w:t xml:space="preserve"> (4)</w:t>
      </w:r>
    </w:p>
    <w:p w14:paraId="2468307E" w14:textId="6D5B4099" w:rsidR="002F3A66" w:rsidRDefault="002F3A66" w:rsidP="002F3A66">
      <w:pPr>
        <w:pStyle w:val="ListParagraph"/>
        <w:numPr>
          <w:ilvl w:val="2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>Ericsson, Vivo, Sierra Wireless, Intel</w:t>
      </w:r>
    </w:p>
    <w:p w14:paraId="300DC53B" w14:textId="1017B9E0" w:rsidR="004C1815" w:rsidRDefault="002F3A66" w:rsidP="001C30CF">
      <w:pPr>
        <w:pStyle w:val="ListParagraph"/>
        <w:numPr>
          <w:ilvl w:val="1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>Alt2 Indicate the starting point offset T</w:t>
      </w:r>
      <w:r>
        <w:rPr>
          <w:szCs w:val="20"/>
          <w:vertAlign w:val="subscript"/>
        </w:rPr>
        <w:t>start</w:t>
      </w:r>
      <w:r>
        <w:rPr>
          <w:szCs w:val="20"/>
        </w:rPr>
        <w:t xml:space="preserve"> relative to the associated PO and the gap is i</w:t>
      </w:r>
      <w:r w:rsidR="004C1815">
        <w:rPr>
          <w:szCs w:val="20"/>
        </w:rPr>
        <w:t>mplicit</w:t>
      </w:r>
      <w:r>
        <w:rPr>
          <w:szCs w:val="20"/>
        </w:rPr>
        <w:t>ly calculated by UE as (T</w:t>
      </w:r>
      <w:r>
        <w:rPr>
          <w:szCs w:val="20"/>
          <w:vertAlign w:val="subscript"/>
        </w:rPr>
        <w:t xml:space="preserve">start </w:t>
      </w:r>
      <w:r>
        <w:rPr>
          <w:szCs w:val="20"/>
        </w:rPr>
        <w:t>–</w:t>
      </w:r>
      <w:r w:rsidRPr="002F3A66">
        <w:rPr>
          <w:szCs w:val="20"/>
        </w:rPr>
        <w:t xml:space="preserve"> </w:t>
      </w:r>
      <w:r>
        <w:rPr>
          <w:szCs w:val="20"/>
        </w:rPr>
        <w:t>T</w:t>
      </w:r>
      <w:r>
        <w:rPr>
          <w:szCs w:val="20"/>
          <w:vertAlign w:val="subscript"/>
        </w:rPr>
        <w:t>wus</w:t>
      </w:r>
      <w:r>
        <w:rPr>
          <w:szCs w:val="20"/>
        </w:rPr>
        <w:t>), where T</w:t>
      </w:r>
      <w:r>
        <w:rPr>
          <w:szCs w:val="20"/>
          <w:vertAlign w:val="subscript"/>
        </w:rPr>
        <w:t>wus</w:t>
      </w:r>
      <w:r>
        <w:rPr>
          <w:szCs w:val="20"/>
        </w:rPr>
        <w:t xml:space="preserve"> is WUS maximum duration </w:t>
      </w:r>
      <w:r w:rsidR="00E7575C">
        <w:rPr>
          <w:szCs w:val="20"/>
        </w:rPr>
        <w:t>plus</w:t>
      </w:r>
      <w:r>
        <w:rPr>
          <w:szCs w:val="20"/>
        </w:rPr>
        <w:t xml:space="preserve"> invalid subframes </w:t>
      </w:r>
      <w:r w:rsidR="00E7575C">
        <w:rPr>
          <w:szCs w:val="20"/>
        </w:rPr>
        <w:t>within the WUS transmission if configured</w:t>
      </w:r>
      <w:r>
        <w:rPr>
          <w:szCs w:val="20"/>
        </w:rPr>
        <w:t>.</w:t>
      </w:r>
      <w:r w:rsidR="00D94CA1">
        <w:rPr>
          <w:szCs w:val="20"/>
        </w:rPr>
        <w:t xml:space="preserve"> (2)</w:t>
      </w:r>
    </w:p>
    <w:p w14:paraId="47344ACD" w14:textId="4F6A40E8" w:rsidR="002F3A66" w:rsidRPr="001C30CF" w:rsidRDefault="002F3A66" w:rsidP="002F3A66">
      <w:pPr>
        <w:pStyle w:val="ListParagraph"/>
        <w:numPr>
          <w:ilvl w:val="2"/>
          <w:numId w:val="11"/>
        </w:numPr>
        <w:spacing w:after="160" w:line="259" w:lineRule="auto"/>
        <w:rPr>
          <w:szCs w:val="20"/>
        </w:rPr>
      </w:pPr>
      <w:r>
        <w:rPr>
          <w:szCs w:val="20"/>
        </w:rPr>
        <w:t>Qualcomm, Samsung</w:t>
      </w:r>
    </w:p>
    <w:p w14:paraId="6003EDA8" w14:textId="1F10446A" w:rsidR="00EE7D8A" w:rsidRPr="004E1AEF" w:rsidRDefault="00EE7D8A" w:rsidP="00EE7D8A">
      <w:pPr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>Possible proposal#</w:t>
      </w:r>
      <w:r w:rsidR="006A4980">
        <w:rPr>
          <w:b/>
          <w:color w:val="FF0000"/>
          <w:szCs w:val="20"/>
        </w:rPr>
        <w:t>6</w:t>
      </w:r>
      <w:r w:rsidRPr="004E1AEF">
        <w:rPr>
          <w:b/>
          <w:color w:val="FF0000"/>
          <w:szCs w:val="20"/>
        </w:rPr>
        <w:t>:</w:t>
      </w:r>
    </w:p>
    <w:p w14:paraId="6AFAFB2E" w14:textId="60081BF8" w:rsidR="00EE7D8A" w:rsidRPr="004E1AEF" w:rsidRDefault="00EE7D8A" w:rsidP="00EE7D8A">
      <w:pPr>
        <w:pStyle w:val="ListParagraph"/>
        <w:numPr>
          <w:ilvl w:val="0"/>
          <w:numId w:val="11"/>
        </w:numPr>
        <w:spacing w:after="160" w:line="259" w:lineRule="auto"/>
        <w:rPr>
          <w:b/>
          <w:color w:val="FF0000"/>
          <w:szCs w:val="20"/>
        </w:rPr>
      </w:pPr>
      <w:bookmarkStart w:id="9" w:name="_Hlk511667455"/>
      <w:r w:rsidRPr="004E1AEF">
        <w:rPr>
          <w:b/>
          <w:color w:val="FF0000"/>
          <w:szCs w:val="20"/>
        </w:rPr>
        <w:t xml:space="preserve">The non-zero gap from the end of the configured maximum WUS duration to the associated PO is </w:t>
      </w:r>
      <w:r w:rsidR="00D63466">
        <w:rPr>
          <w:b/>
          <w:color w:val="FF0000"/>
          <w:szCs w:val="20"/>
        </w:rPr>
        <w:t xml:space="preserve">equal or </w:t>
      </w:r>
      <w:r w:rsidR="007D4017">
        <w:rPr>
          <w:b/>
          <w:color w:val="FF0000"/>
          <w:szCs w:val="20"/>
        </w:rPr>
        <w:t xml:space="preserve">larger than a value, </w:t>
      </w:r>
      <w:r w:rsidR="000C0BDC">
        <w:rPr>
          <w:b/>
          <w:color w:val="FF0000"/>
          <w:szCs w:val="20"/>
        </w:rPr>
        <w:t xml:space="preserve">requested by </w:t>
      </w:r>
      <w:r w:rsidR="008248E4" w:rsidRPr="008248E4">
        <w:rPr>
          <w:b/>
          <w:color w:val="FF0000"/>
          <w:szCs w:val="20"/>
        </w:rPr>
        <w:t>UE</w:t>
      </w:r>
      <w:r w:rsidR="00EA52D3">
        <w:rPr>
          <w:b/>
          <w:color w:val="FF0000"/>
          <w:szCs w:val="20"/>
        </w:rPr>
        <w:t>.</w:t>
      </w:r>
      <w:bookmarkEnd w:id="9"/>
    </w:p>
    <w:p w14:paraId="0E15CC8F" w14:textId="1E194211" w:rsidR="00EE7D8A" w:rsidRPr="004E1AEF" w:rsidRDefault="00EE7D8A" w:rsidP="00EE7D8A">
      <w:pPr>
        <w:pStyle w:val="ListParagraph"/>
        <w:numPr>
          <w:ilvl w:val="1"/>
          <w:numId w:val="11"/>
        </w:numPr>
        <w:spacing w:after="160" w:line="259" w:lineRule="auto"/>
        <w:rPr>
          <w:b/>
          <w:color w:val="FF0000"/>
          <w:szCs w:val="20"/>
        </w:rPr>
      </w:pPr>
      <w:r w:rsidRPr="004E1AEF">
        <w:rPr>
          <w:b/>
          <w:color w:val="FF0000"/>
          <w:szCs w:val="20"/>
        </w:rPr>
        <w:t xml:space="preserve">FFS </w:t>
      </w:r>
      <w:r w:rsidR="00D63466">
        <w:rPr>
          <w:b/>
          <w:color w:val="FF0000"/>
          <w:szCs w:val="20"/>
        </w:rPr>
        <w:t xml:space="preserve">UE requested </w:t>
      </w:r>
      <w:r w:rsidR="008248E4">
        <w:rPr>
          <w:b/>
          <w:color w:val="FF0000"/>
          <w:szCs w:val="20"/>
        </w:rPr>
        <w:t>values for the gap</w:t>
      </w:r>
    </w:p>
    <w:p w14:paraId="0426A521" w14:textId="77777777" w:rsidR="001C42D5" w:rsidRPr="00A779C6" w:rsidRDefault="001C42D5" w:rsidP="0093664A">
      <w:pPr>
        <w:rPr>
          <w:szCs w:val="20"/>
        </w:rPr>
      </w:pPr>
    </w:p>
    <w:p w14:paraId="61C03200" w14:textId="4A08524D" w:rsidR="00001F8C" w:rsidRPr="00A779C6" w:rsidRDefault="008162C9" w:rsidP="00001F8C">
      <w:pPr>
        <w:rPr>
          <w:rFonts w:eastAsia="MS Mincho"/>
          <w:iCs/>
          <w:szCs w:val="20"/>
          <w:lang w:eastAsia="ja-JP"/>
        </w:rPr>
      </w:pPr>
      <w:r w:rsidRPr="00A779C6">
        <w:rPr>
          <w:iCs/>
          <w:szCs w:val="20"/>
          <w:lang w:eastAsia="ja-JP"/>
        </w:rPr>
        <w:t xml:space="preserve">Open Issue </w:t>
      </w:r>
      <w:r w:rsidR="00001F8C" w:rsidRPr="00A779C6">
        <w:rPr>
          <w:iCs/>
          <w:szCs w:val="20"/>
          <w:lang w:eastAsia="ja-JP"/>
        </w:rPr>
        <w:t>#</w:t>
      </w:r>
      <w:r w:rsidR="001703BD">
        <w:rPr>
          <w:iCs/>
          <w:szCs w:val="20"/>
          <w:lang w:eastAsia="ja-JP"/>
        </w:rPr>
        <w:t>8</w:t>
      </w:r>
      <w:r w:rsidR="00001F8C" w:rsidRPr="00A779C6">
        <w:rPr>
          <w:iCs/>
          <w:szCs w:val="20"/>
          <w:lang w:eastAsia="ja-JP"/>
        </w:rPr>
        <w:t xml:space="preserve">: </w:t>
      </w:r>
      <w:r w:rsidR="00B021C4" w:rsidRPr="00A779C6">
        <w:rPr>
          <w:rFonts w:eastAsia="MS Mincho"/>
          <w:iCs/>
          <w:szCs w:val="20"/>
          <w:lang w:eastAsia="ja-JP"/>
        </w:rPr>
        <w:t>WUS apply to</w:t>
      </w:r>
      <w:r w:rsidR="00001F8C" w:rsidRPr="00A779C6">
        <w:rPr>
          <w:rFonts w:eastAsia="MS Mincho"/>
          <w:iCs/>
          <w:szCs w:val="20"/>
          <w:lang w:eastAsia="ja-JP"/>
        </w:rPr>
        <w:t xml:space="preserve"> </w:t>
      </w:r>
      <w:r w:rsidR="00B021C4" w:rsidRPr="00A779C6">
        <w:rPr>
          <w:rFonts w:eastAsia="MS Mincho"/>
          <w:iCs/>
          <w:szCs w:val="20"/>
          <w:lang w:eastAsia="ja-JP"/>
        </w:rPr>
        <w:t>all the UEs or a sub-group of UEs</w:t>
      </w:r>
      <w:r w:rsidR="00117F33" w:rsidRPr="00A779C6">
        <w:rPr>
          <w:rFonts w:eastAsia="MS Mincho"/>
          <w:iCs/>
          <w:szCs w:val="20"/>
          <w:lang w:eastAsia="ja-JP"/>
        </w:rPr>
        <w:t xml:space="preserve"> </w:t>
      </w:r>
      <w:r w:rsidR="00D14A56">
        <w:rPr>
          <w:rFonts w:eastAsia="MS Mincho"/>
          <w:iCs/>
          <w:szCs w:val="20"/>
          <w:lang w:eastAsia="ja-JP"/>
        </w:rPr>
        <w:t xml:space="preserve">monitoring </w:t>
      </w:r>
      <w:r w:rsidR="000C0BDC">
        <w:rPr>
          <w:rFonts w:eastAsia="MS Mincho"/>
          <w:iCs/>
          <w:szCs w:val="20"/>
          <w:lang w:eastAsia="ja-JP"/>
        </w:rPr>
        <w:t xml:space="preserve">the </w:t>
      </w:r>
      <w:r w:rsidR="00D14A56">
        <w:rPr>
          <w:rFonts w:eastAsia="MS Mincho"/>
          <w:iCs/>
          <w:szCs w:val="20"/>
          <w:lang w:eastAsia="ja-JP"/>
        </w:rPr>
        <w:t>PO</w:t>
      </w:r>
      <w:r w:rsidR="00117F33" w:rsidRPr="00A779C6">
        <w:rPr>
          <w:color w:val="FF0000"/>
          <w:szCs w:val="20"/>
        </w:rPr>
        <w:sym w:font="Wingdings" w:char="F0E0"/>
      </w:r>
      <w:r w:rsidR="00117F33" w:rsidRPr="00A779C6">
        <w:rPr>
          <w:color w:val="FF0000"/>
          <w:szCs w:val="20"/>
        </w:rPr>
        <w:t xml:space="preserve"> </w:t>
      </w:r>
      <w:r w:rsidR="009C340E">
        <w:rPr>
          <w:color w:val="FF0000"/>
          <w:szCs w:val="20"/>
        </w:rPr>
        <w:t>Slight</w:t>
      </w:r>
      <w:r w:rsidR="00117F33" w:rsidRPr="00A779C6">
        <w:rPr>
          <w:color w:val="FF0000"/>
          <w:szCs w:val="20"/>
        </w:rPr>
        <w:t xml:space="preserve"> majority </w:t>
      </w:r>
      <w:r w:rsidR="009C340E">
        <w:rPr>
          <w:color w:val="FF0000"/>
          <w:szCs w:val="20"/>
        </w:rPr>
        <w:t>on Alt2</w:t>
      </w:r>
    </w:p>
    <w:p w14:paraId="254B0796" w14:textId="03F73934" w:rsidR="00B021C4" w:rsidRPr="00A779C6" w:rsidRDefault="00B021C4" w:rsidP="00E66B3A">
      <w:pPr>
        <w:numPr>
          <w:ilvl w:val="1"/>
          <w:numId w:val="6"/>
        </w:numPr>
        <w:ind w:left="360"/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Alt1 configure WUS to apply to all the UEs only</w:t>
      </w:r>
      <w:r w:rsidR="00554CA3">
        <w:rPr>
          <w:rFonts w:eastAsia="MS Mincho"/>
          <w:iCs/>
          <w:szCs w:val="20"/>
          <w:lang w:eastAsia="ja-JP"/>
        </w:rPr>
        <w:t xml:space="preserve"> (3)</w:t>
      </w:r>
    </w:p>
    <w:p w14:paraId="4A6EDA50" w14:textId="08A82E4C" w:rsidR="00B021C4" w:rsidRPr="00A779C6" w:rsidRDefault="00B021C4" w:rsidP="00E66B3A">
      <w:pPr>
        <w:numPr>
          <w:ilvl w:val="2"/>
          <w:numId w:val="7"/>
        </w:numPr>
        <w:ind w:left="1080"/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Samsung</w:t>
      </w:r>
      <w:r w:rsidR="002F3570">
        <w:rPr>
          <w:rFonts w:eastAsia="MS Mincho"/>
          <w:iCs/>
          <w:szCs w:val="20"/>
          <w:lang w:eastAsia="ja-JP"/>
        </w:rPr>
        <w:t>, ZTE, Sane</w:t>
      </w:r>
      <w:r w:rsidR="002C0097">
        <w:rPr>
          <w:rFonts w:eastAsia="MS Mincho"/>
          <w:iCs/>
          <w:szCs w:val="20"/>
          <w:lang w:eastAsia="ja-JP"/>
        </w:rPr>
        <w:t>C</w:t>
      </w:r>
      <w:r w:rsidR="002F3570">
        <w:rPr>
          <w:rFonts w:eastAsia="MS Mincho"/>
          <w:iCs/>
          <w:szCs w:val="20"/>
          <w:lang w:eastAsia="ja-JP"/>
        </w:rPr>
        <w:t>hips</w:t>
      </w:r>
    </w:p>
    <w:p w14:paraId="19B9FA38" w14:textId="308CD1E2" w:rsidR="00DC40B9" w:rsidRPr="00A779C6" w:rsidRDefault="00B021C4" w:rsidP="00E66B3A">
      <w:pPr>
        <w:numPr>
          <w:ilvl w:val="1"/>
          <w:numId w:val="6"/>
        </w:numPr>
        <w:ind w:left="360"/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Alt2 configure WUS to apply to all the UEs or a sub-group of UEs</w:t>
      </w:r>
      <w:r w:rsidR="00CA365B">
        <w:rPr>
          <w:rFonts w:eastAsia="MS Mincho"/>
          <w:iCs/>
          <w:szCs w:val="20"/>
          <w:lang w:eastAsia="ja-JP"/>
        </w:rPr>
        <w:t xml:space="preserve"> (</w:t>
      </w:r>
      <w:r w:rsidR="004D0710">
        <w:rPr>
          <w:rFonts w:eastAsia="MS Mincho"/>
          <w:iCs/>
          <w:szCs w:val="20"/>
          <w:lang w:eastAsia="ja-JP"/>
        </w:rPr>
        <w:t>7</w:t>
      </w:r>
      <w:r w:rsidR="00CA365B">
        <w:rPr>
          <w:rFonts w:eastAsia="MS Mincho"/>
          <w:iCs/>
          <w:szCs w:val="20"/>
          <w:lang w:eastAsia="ja-JP"/>
        </w:rPr>
        <w:t>)</w:t>
      </w:r>
    </w:p>
    <w:p w14:paraId="01DD8E97" w14:textId="5BCEB685" w:rsidR="00941ED1" w:rsidRPr="00A779C6" w:rsidRDefault="00343C34" w:rsidP="00941ED1">
      <w:pPr>
        <w:numPr>
          <w:ilvl w:val="2"/>
          <w:numId w:val="7"/>
        </w:numPr>
        <w:ind w:left="1080"/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Huawei, HiSilicon</w:t>
      </w:r>
      <w:r w:rsidR="00B021C4" w:rsidRPr="00A779C6">
        <w:rPr>
          <w:rFonts w:eastAsia="MS Mincho"/>
          <w:iCs/>
          <w:szCs w:val="20"/>
          <w:lang w:eastAsia="ja-JP"/>
        </w:rPr>
        <w:t xml:space="preserve">, </w:t>
      </w:r>
      <w:r w:rsidR="00BB13EA" w:rsidRPr="00A779C6">
        <w:rPr>
          <w:rFonts w:eastAsia="MS Mincho"/>
          <w:iCs/>
          <w:szCs w:val="20"/>
          <w:lang w:eastAsia="ja-JP"/>
        </w:rPr>
        <w:t>OPPO,</w:t>
      </w:r>
      <w:r w:rsidR="00B021C4" w:rsidRPr="00A779C6">
        <w:rPr>
          <w:rFonts w:eastAsia="MS Mincho"/>
          <w:iCs/>
          <w:szCs w:val="20"/>
          <w:lang w:eastAsia="ja-JP"/>
        </w:rPr>
        <w:t xml:space="preserve"> </w:t>
      </w:r>
      <w:r w:rsidR="00FD0F6A" w:rsidRPr="00A779C6">
        <w:rPr>
          <w:rFonts w:eastAsia="MS Mincho"/>
          <w:iCs/>
          <w:szCs w:val="20"/>
          <w:lang w:eastAsia="ja-JP"/>
        </w:rPr>
        <w:t xml:space="preserve">LGE, </w:t>
      </w:r>
      <w:r w:rsidR="00B021C4" w:rsidRPr="00A779C6">
        <w:rPr>
          <w:rFonts w:eastAsia="MS Mincho"/>
          <w:iCs/>
          <w:szCs w:val="20"/>
          <w:lang w:eastAsia="ja-JP"/>
        </w:rPr>
        <w:t>Qualcomm</w:t>
      </w:r>
      <w:r w:rsidR="00D14A56">
        <w:rPr>
          <w:rFonts w:eastAsia="MS Mincho"/>
          <w:iCs/>
          <w:szCs w:val="20"/>
          <w:lang w:eastAsia="ja-JP"/>
        </w:rPr>
        <w:t xml:space="preserve">, </w:t>
      </w:r>
      <w:r w:rsidR="004D0710">
        <w:rPr>
          <w:rFonts w:eastAsia="MS Mincho"/>
          <w:iCs/>
          <w:szCs w:val="20"/>
          <w:lang w:eastAsia="ja-JP"/>
        </w:rPr>
        <w:t>Ericsson</w:t>
      </w:r>
      <w:r w:rsidR="00530984">
        <w:rPr>
          <w:rFonts w:eastAsia="MS Mincho"/>
          <w:iCs/>
          <w:szCs w:val="20"/>
          <w:lang w:eastAsia="ja-JP"/>
        </w:rPr>
        <w:t xml:space="preserve"> (on condition of no additional network overhead)</w:t>
      </w:r>
      <w:r w:rsidR="004D0710">
        <w:rPr>
          <w:rFonts w:eastAsia="MS Mincho"/>
          <w:iCs/>
          <w:szCs w:val="20"/>
          <w:lang w:eastAsia="ja-JP"/>
        </w:rPr>
        <w:t>, Sierra Wireless</w:t>
      </w:r>
    </w:p>
    <w:p w14:paraId="6D02B0CD" w14:textId="77777777" w:rsidR="004D0710" w:rsidRDefault="004D0710" w:rsidP="000C1FCD">
      <w:pPr>
        <w:rPr>
          <w:rFonts w:eastAsia="MS Mincho"/>
          <w:iCs/>
          <w:szCs w:val="20"/>
          <w:lang w:eastAsia="ja-JP"/>
        </w:rPr>
      </w:pPr>
    </w:p>
    <w:p w14:paraId="2EC745B9" w14:textId="255C9D13" w:rsidR="000C1FCD" w:rsidRDefault="000C1FCD" w:rsidP="000C1FCD">
      <w:p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 xml:space="preserve">Note: RAN2 LS </w:t>
      </w:r>
      <w:r w:rsidR="005C72FD">
        <w:rPr>
          <w:rFonts w:eastAsia="MS Mincho"/>
          <w:iCs/>
          <w:szCs w:val="20"/>
          <w:lang w:eastAsia="ja-JP"/>
        </w:rPr>
        <w:t>to RAN1</w:t>
      </w:r>
      <w:r w:rsidR="00BC2B52">
        <w:rPr>
          <w:rFonts w:eastAsia="MS Mincho"/>
          <w:iCs/>
          <w:szCs w:val="20"/>
          <w:lang w:eastAsia="ja-JP"/>
        </w:rPr>
        <w:t>:</w:t>
      </w:r>
      <w:r w:rsidR="005C72FD">
        <w:rPr>
          <w:rFonts w:eastAsia="MS Mincho"/>
          <w:iCs/>
          <w:szCs w:val="20"/>
          <w:lang w:eastAsia="ja-JP"/>
        </w:rPr>
        <w:t xml:space="preserve"> </w:t>
      </w:r>
      <w:r w:rsidR="005C72FD" w:rsidRPr="007D3384">
        <w:rPr>
          <w:rFonts w:eastAsia="MS Mincho"/>
          <w:b/>
          <w:iCs/>
          <w:szCs w:val="20"/>
          <w:lang w:eastAsia="ja-JP"/>
        </w:rPr>
        <w:t>R1-</w:t>
      </w:r>
      <w:r w:rsidR="007D3384" w:rsidRPr="007D3384">
        <w:rPr>
          <w:rFonts w:eastAsia="MS Mincho"/>
          <w:b/>
          <w:iCs/>
          <w:szCs w:val="20"/>
          <w:lang w:eastAsia="ja-JP"/>
        </w:rPr>
        <w:t>1801306</w:t>
      </w:r>
      <w:r w:rsidR="005C72FD" w:rsidRPr="007D3384">
        <w:rPr>
          <w:rFonts w:eastAsia="MS Mincho"/>
          <w:b/>
          <w:iCs/>
          <w:szCs w:val="20"/>
          <w:lang w:eastAsia="ja-JP"/>
        </w:rPr>
        <w:t xml:space="preserve"> (</w:t>
      </w:r>
      <w:r w:rsidRPr="007D3384">
        <w:rPr>
          <w:rFonts w:eastAsia="MS Mincho"/>
          <w:b/>
          <w:iCs/>
          <w:szCs w:val="20"/>
          <w:lang w:eastAsia="ja-JP"/>
        </w:rPr>
        <w:t>R2-1</w:t>
      </w:r>
      <w:r w:rsidR="00F96B87" w:rsidRPr="007D3384">
        <w:rPr>
          <w:rFonts w:eastAsia="MS Mincho"/>
          <w:b/>
          <w:iCs/>
          <w:szCs w:val="20"/>
          <w:lang w:eastAsia="ja-JP"/>
        </w:rPr>
        <w:t>714008</w:t>
      </w:r>
      <w:r w:rsidR="005C72FD" w:rsidRPr="007D3384">
        <w:rPr>
          <w:rFonts w:eastAsia="MS Mincho"/>
          <w:b/>
          <w:iCs/>
          <w:szCs w:val="20"/>
          <w:lang w:eastAsia="ja-JP"/>
        </w:rPr>
        <w:t>)</w:t>
      </w:r>
      <w:r>
        <w:rPr>
          <w:rFonts w:eastAsia="MS Mincho"/>
          <w:iCs/>
          <w:szCs w:val="20"/>
          <w:lang w:eastAsia="ja-JP"/>
        </w:rPr>
        <w:t xml:space="preserve"> on wake-up signal for NB-IoT and eMTC, </w:t>
      </w:r>
    </w:p>
    <w:p w14:paraId="2DCA9DE7" w14:textId="662BAC2B" w:rsidR="000C1FCD" w:rsidRPr="0039184C" w:rsidRDefault="00F96B87" w:rsidP="000C1FCD">
      <w:pPr>
        <w:pStyle w:val="ListParagraph"/>
        <w:numPr>
          <w:ilvl w:val="1"/>
          <w:numId w:val="6"/>
        </w:numPr>
        <w:rPr>
          <w:rFonts w:eastAsia="MS Mincho"/>
          <w:iCs/>
          <w:szCs w:val="20"/>
          <w:lang w:eastAsia="ja-JP"/>
        </w:rPr>
      </w:pPr>
      <w:r w:rsidRPr="00F96B87">
        <w:rPr>
          <w:rFonts w:eastAsia="MS Mincho"/>
          <w:iCs/>
          <w:szCs w:val="20"/>
          <w:lang w:eastAsia="ja-JP"/>
        </w:rPr>
        <w:t>From RAN2 perspective, it is feasible to configure the WUS to be applied to a group of UEs associated to one PO. It should be noted that some companies have raised concerns about the benefit and added complexity</w:t>
      </w:r>
      <w:r w:rsidR="000C1FCD">
        <w:rPr>
          <w:rFonts w:eastAsia="MS Mincho"/>
          <w:iCs/>
          <w:szCs w:val="20"/>
          <w:lang w:eastAsia="ja-JP"/>
        </w:rPr>
        <w:t>.</w:t>
      </w:r>
    </w:p>
    <w:p w14:paraId="31A082A1" w14:textId="77777777" w:rsidR="000C1FCD" w:rsidRDefault="000C1FCD" w:rsidP="000C1FCD">
      <w:pPr>
        <w:rPr>
          <w:b/>
          <w:color w:val="FF0000"/>
          <w:szCs w:val="20"/>
        </w:rPr>
      </w:pPr>
    </w:p>
    <w:p w14:paraId="6586D5D7" w14:textId="54CE98AA" w:rsidR="000C1FCD" w:rsidRPr="000C1FCD" w:rsidRDefault="000C1FCD" w:rsidP="000C1FCD">
      <w:pPr>
        <w:rPr>
          <w:b/>
          <w:color w:val="FF0000"/>
          <w:szCs w:val="20"/>
        </w:rPr>
      </w:pPr>
      <w:r w:rsidRPr="000C1FCD">
        <w:rPr>
          <w:b/>
          <w:color w:val="FF0000"/>
          <w:szCs w:val="20"/>
        </w:rPr>
        <w:t>Possible proposal#</w:t>
      </w:r>
      <w:r w:rsidR="006A4980">
        <w:rPr>
          <w:b/>
          <w:color w:val="FF0000"/>
          <w:szCs w:val="20"/>
        </w:rPr>
        <w:t>7</w:t>
      </w:r>
      <w:r w:rsidRPr="000C1FCD">
        <w:rPr>
          <w:b/>
          <w:color w:val="FF0000"/>
          <w:szCs w:val="20"/>
        </w:rPr>
        <w:t>:</w:t>
      </w:r>
    </w:p>
    <w:p w14:paraId="12D69D33" w14:textId="3C4A42CB" w:rsidR="00001F8C" w:rsidRDefault="00D36D2C" w:rsidP="00E66CC3">
      <w:pPr>
        <w:pStyle w:val="ListParagraph"/>
        <w:numPr>
          <w:ilvl w:val="0"/>
          <w:numId w:val="11"/>
        </w:numPr>
        <w:spacing w:after="160" w:line="259" w:lineRule="auto"/>
        <w:rPr>
          <w:b/>
          <w:color w:val="FF0000"/>
          <w:szCs w:val="20"/>
        </w:rPr>
      </w:pPr>
      <w:r>
        <w:rPr>
          <w:b/>
          <w:color w:val="FF0000"/>
          <w:szCs w:val="20"/>
        </w:rPr>
        <w:t>eNB c</w:t>
      </w:r>
      <w:r w:rsidR="0007667D">
        <w:rPr>
          <w:b/>
          <w:color w:val="FF0000"/>
          <w:szCs w:val="20"/>
        </w:rPr>
        <w:t>onfigure</w:t>
      </w:r>
      <w:r>
        <w:rPr>
          <w:b/>
          <w:color w:val="FF0000"/>
          <w:szCs w:val="20"/>
        </w:rPr>
        <w:t>s</w:t>
      </w:r>
      <w:r w:rsidR="0007667D">
        <w:rPr>
          <w:b/>
          <w:color w:val="FF0000"/>
          <w:szCs w:val="20"/>
        </w:rPr>
        <w:t xml:space="preserve"> the WUS to be applied to all the UEs or a </w:t>
      </w:r>
      <w:r w:rsidR="000C0BDC">
        <w:rPr>
          <w:b/>
          <w:color w:val="FF0000"/>
          <w:szCs w:val="20"/>
        </w:rPr>
        <w:t>sub-</w:t>
      </w:r>
      <w:r w:rsidR="0007667D">
        <w:rPr>
          <w:b/>
          <w:color w:val="FF0000"/>
          <w:szCs w:val="20"/>
        </w:rPr>
        <w:t xml:space="preserve">group of UEs associated to </w:t>
      </w:r>
      <w:r w:rsidR="000C0BDC">
        <w:rPr>
          <w:b/>
          <w:color w:val="FF0000"/>
          <w:szCs w:val="20"/>
        </w:rPr>
        <w:t xml:space="preserve">the </w:t>
      </w:r>
      <w:r w:rsidR="0007667D">
        <w:rPr>
          <w:b/>
          <w:color w:val="FF0000"/>
          <w:szCs w:val="20"/>
        </w:rPr>
        <w:t>PO</w:t>
      </w:r>
      <w:r w:rsidR="000C1FCD" w:rsidRPr="000C1FCD">
        <w:rPr>
          <w:b/>
          <w:color w:val="FF0000"/>
          <w:szCs w:val="20"/>
        </w:rPr>
        <w:t>.</w:t>
      </w:r>
    </w:p>
    <w:p w14:paraId="50FFD687" w14:textId="238E2520" w:rsidR="00530984" w:rsidRPr="00E66CC3" w:rsidRDefault="00530984" w:rsidP="009D15C7">
      <w:pPr>
        <w:pStyle w:val="ListParagraph"/>
        <w:numPr>
          <w:ilvl w:val="1"/>
          <w:numId w:val="11"/>
        </w:numPr>
        <w:spacing w:after="160" w:line="259" w:lineRule="auto"/>
        <w:rPr>
          <w:b/>
          <w:color w:val="FF0000"/>
          <w:szCs w:val="20"/>
        </w:rPr>
      </w:pPr>
      <w:r>
        <w:rPr>
          <w:b/>
          <w:color w:val="FF0000"/>
          <w:szCs w:val="20"/>
        </w:rPr>
        <w:t xml:space="preserve">FFS limitation of additional network overhead for WUS </w:t>
      </w:r>
    </w:p>
    <w:p w14:paraId="5ABB90F8" w14:textId="77777777" w:rsidR="00BD0365" w:rsidRDefault="00BD0365" w:rsidP="001850AC">
      <w:pPr>
        <w:pStyle w:val="BodyText"/>
        <w:rPr>
          <w:szCs w:val="20"/>
        </w:rPr>
      </w:pPr>
    </w:p>
    <w:p w14:paraId="7EBA3FF9" w14:textId="47B8036A" w:rsidR="001850AC" w:rsidRPr="00A779C6" w:rsidRDefault="001850AC" w:rsidP="001850AC">
      <w:pPr>
        <w:pStyle w:val="BodyText"/>
        <w:rPr>
          <w:szCs w:val="20"/>
        </w:rPr>
      </w:pPr>
      <w:r w:rsidRPr="00A779C6">
        <w:rPr>
          <w:szCs w:val="20"/>
        </w:rPr>
        <w:t xml:space="preserve">Open issue </w:t>
      </w:r>
      <w:r w:rsidRPr="00A779C6">
        <w:rPr>
          <w:rFonts w:eastAsia="Times New Roman"/>
          <w:szCs w:val="20"/>
        </w:rPr>
        <w:t>#</w:t>
      </w:r>
      <w:r w:rsidR="006A4980">
        <w:rPr>
          <w:szCs w:val="20"/>
        </w:rPr>
        <w:t>9</w:t>
      </w:r>
      <w:r w:rsidRPr="00A779C6">
        <w:rPr>
          <w:iCs/>
          <w:szCs w:val="20"/>
          <w:lang w:eastAsia="ja-JP"/>
        </w:rPr>
        <w:t xml:space="preserve"> </w:t>
      </w:r>
      <w:r w:rsidR="004D0710">
        <w:rPr>
          <w:iCs/>
          <w:szCs w:val="20"/>
          <w:lang w:eastAsia="ja-JP"/>
        </w:rPr>
        <w:t>How to configure 1-to-N mapping between WUS and POs for</w:t>
      </w:r>
      <w:r w:rsidRPr="00A779C6">
        <w:rPr>
          <w:iCs/>
          <w:szCs w:val="20"/>
          <w:lang w:eastAsia="ja-JP"/>
        </w:rPr>
        <w:t xml:space="preserve"> eDRX </w:t>
      </w:r>
      <w:r w:rsidR="003C5515" w:rsidRPr="00A779C6">
        <w:rPr>
          <w:color w:val="FF0000"/>
          <w:szCs w:val="20"/>
        </w:rPr>
        <w:sym w:font="Wingdings" w:char="F0E0"/>
      </w:r>
      <w:r w:rsidR="003C5515" w:rsidRPr="00A779C6">
        <w:rPr>
          <w:color w:val="FF0000"/>
          <w:szCs w:val="20"/>
        </w:rPr>
        <w:t xml:space="preserve"> </w:t>
      </w:r>
      <w:r w:rsidR="003C5515">
        <w:rPr>
          <w:color w:val="FF0000"/>
          <w:szCs w:val="20"/>
        </w:rPr>
        <w:t>Slight</w:t>
      </w:r>
      <w:r w:rsidR="003C5515" w:rsidRPr="00A779C6">
        <w:rPr>
          <w:color w:val="FF0000"/>
          <w:szCs w:val="20"/>
        </w:rPr>
        <w:t xml:space="preserve"> majority </w:t>
      </w:r>
      <w:r w:rsidR="003C5515">
        <w:rPr>
          <w:color w:val="FF0000"/>
          <w:szCs w:val="20"/>
        </w:rPr>
        <w:t>on Alt1</w:t>
      </w:r>
    </w:p>
    <w:p w14:paraId="20C6FD31" w14:textId="77777777" w:rsidR="00CE4D88" w:rsidRDefault="00CE4D88" w:rsidP="00CE4D88">
      <w:pPr>
        <w:numPr>
          <w:ilvl w:val="1"/>
          <w:numId w:val="24"/>
        </w:numPr>
        <w:ind w:left="360"/>
        <w:rPr>
          <w:szCs w:val="22"/>
          <w:lang w:eastAsia="ja-JP"/>
        </w:rPr>
      </w:pPr>
      <w:r>
        <w:rPr>
          <w:lang w:eastAsia="ja-JP"/>
        </w:rPr>
        <w:t>Alt 1 eNB transmits the WUS before the 1</w:t>
      </w:r>
      <w:r>
        <w:rPr>
          <w:vertAlign w:val="superscript"/>
          <w:lang w:eastAsia="ja-JP"/>
        </w:rPr>
        <w:t>st</w:t>
      </w:r>
      <w:r>
        <w:rPr>
          <w:lang w:eastAsia="ja-JP"/>
        </w:rPr>
        <w:t xml:space="preserve"> PO of the associated N POs </w:t>
      </w:r>
      <w:r>
        <w:rPr>
          <w:color w:val="FF0000"/>
          <w:lang w:eastAsia="ja-JP"/>
        </w:rPr>
        <w:t xml:space="preserve">if there is paging during the N POs </w:t>
      </w:r>
      <w:r>
        <w:rPr>
          <w:lang w:eastAsia="ja-JP"/>
        </w:rPr>
        <w:t xml:space="preserve">and UE shall monitor </w:t>
      </w:r>
      <w:r>
        <w:rPr>
          <w:color w:val="FF0000"/>
          <w:lang w:eastAsia="ja-JP"/>
        </w:rPr>
        <w:t xml:space="preserve">the N POs </w:t>
      </w:r>
      <w:r>
        <w:rPr>
          <w:lang w:eastAsia="ja-JP"/>
        </w:rPr>
        <w:t>associated with the WUS if detected (6)</w:t>
      </w:r>
    </w:p>
    <w:p w14:paraId="0CEC0DD5" w14:textId="77777777" w:rsidR="00CE4D88" w:rsidRDefault="00CE4D88" w:rsidP="00CE4D88">
      <w:pPr>
        <w:numPr>
          <w:ilvl w:val="2"/>
          <w:numId w:val="25"/>
        </w:numPr>
        <w:ind w:left="1080"/>
        <w:rPr>
          <w:lang w:eastAsia="ja-JP"/>
        </w:rPr>
      </w:pPr>
      <w:r>
        <w:rPr>
          <w:lang w:eastAsia="ja-JP"/>
        </w:rPr>
        <w:t>Huawei, HiSi, Nokia, NSN, Ericsson, Qualcomm</w:t>
      </w:r>
    </w:p>
    <w:p w14:paraId="56DB4D5D" w14:textId="77777777" w:rsidR="00CE4D88" w:rsidRDefault="00CE4D88" w:rsidP="00CE4D88">
      <w:pPr>
        <w:numPr>
          <w:ilvl w:val="1"/>
          <w:numId w:val="24"/>
        </w:numPr>
        <w:ind w:left="360"/>
        <w:rPr>
          <w:color w:val="000000"/>
          <w:lang w:eastAsia="ja-JP"/>
        </w:rPr>
      </w:pPr>
      <w:r>
        <w:rPr>
          <w:color w:val="000000"/>
          <w:lang w:val="en-GB" w:eastAsia="ja-JP"/>
        </w:rPr>
        <w:t xml:space="preserve">Alt2 </w:t>
      </w:r>
      <w:r>
        <w:rPr>
          <w:lang w:eastAsia="ja-JP"/>
        </w:rPr>
        <w:t>eNB transmits the WUS before the 1</w:t>
      </w:r>
      <w:r>
        <w:rPr>
          <w:vertAlign w:val="superscript"/>
          <w:lang w:eastAsia="ja-JP"/>
        </w:rPr>
        <w:t>st</w:t>
      </w:r>
      <w:r>
        <w:rPr>
          <w:lang w:eastAsia="ja-JP"/>
        </w:rPr>
        <w:t xml:space="preserve"> PO of the associated N POs </w:t>
      </w:r>
      <w:r>
        <w:rPr>
          <w:color w:val="FF0000"/>
          <w:lang w:eastAsia="ja-JP"/>
        </w:rPr>
        <w:t xml:space="preserve">if there is paging during the N POs </w:t>
      </w:r>
      <w:r>
        <w:rPr>
          <w:color w:val="000000"/>
          <w:lang w:val="en-GB" w:eastAsia="ja-JP"/>
        </w:rPr>
        <w:t xml:space="preserve">and the </w:t>
      </w:r>
      <w:r>
        <w:rPr>
          <w:color w:val="FF0000"/>
          <w:lang w:val="en-GB" w:eastAsia="ja-JP"/>
        </w:rPr>
        <w:t>2</w:t>
      </w:r>
      <w:r>
        <w:rPr>
          <w:color w:val="FF0000"/>
          <w:vertAlign w:val="superscript"/>
          <w:lang w:val="en-GB" w:eastAsia="ja-JP"/>
        </w:rPr>
        <w:t>nd</w:t>
      </w:r>
      <w:r>
        <w:rPr>
          <w:color w:val="FF0000"/>
          <w:lang w:val="en-GB" w:eastAsia="ja-JP"/>
        </w:rPr>
        <w:t xml:space="preserve"> level WUS per PO is configured for the remaining (N-1) POs</w:t>
      </w:r>
      <w:r>
        <w:rPr>
          <w:color w:val="000000"/>
          <w:lang w:val="en-GB" w:eastAsia="ja-JP"/>
        </w:rPr>
        <w:t>, UE shall monitor the WUS for remaining (N-1) POs if the 1</w:t>
      </w:r>
      <w:r>
        <w:rPr>
          <w:color w:val="000000"/>
          <w:vertAlign w:val="superscript"/>
          <w:lang w:val="en-GB" w:eastAsia="ja-JP"/>
        </w:rPr>
        <w:t>st</w:t>
      </w:r>
      <w:r>
        <w:rPr>
          <w:color w:val="000000"/>
          <w:lang w:val="en-GB" w:eastAsia="ja-JP"/>
        </w:rPr>
        <w:t xml:space="preserve"> WUS is detected </w:t>
      </w:r>
      <w:r>
        <w:rPr>
          <w:lang w:eastAsia="ja-JP"/>
        </w:rPr>
        <w:t>(1)</w:t>
      </w:r>
    </w:p>
    <w:p w14:paraId="3633D056" w14:textId="77777777" w:rsidR="00CE4D88" w:rsidRDefault="00CE4D88" w:rsidP="00CE4D88">
      <w:pPr>
        <w:numPr>
          <w:ilvl w:val="2"/>
          <w:numId w:val="25"/>
        </w:numPr>
        <w:ind w:left="1080"/>
        <w:rPr>
          <w:lang w:eastAsia="ja-JP"/>
        </w:rPr>
      </w:pPr>
      <w:r>
        <w:rPr>
          <w:lang w:eastAsia="ja-JP"/>
        </w:rPr>
        <w:lastRenderedPageBreak/>
        <w:t>Sony</w:t>
      </w:r>
    </w:p>
    <w:p w14:paraId="7CCC4E20" w14:textId="59A8219C" w:rsidR="00CE4D88" w:rsidRDefault="00CE4D88" w:rsidP="00CE4D88">
      <w:pPr>
        <w:numPr>
          <w:ilvl w:val="1"/>
          <w:numId w:val="24"/>
        </w:numPr>
        <w:ind w:left="360"/>
        <w:rPr>
          <w:lang w:eastAsia="ja-JP"/>
        </w:rPr>
      </w:pPr>
      <w:r>
        <w:rPr>
          <w:lang w:eastAsia="ja-JP"/>
        </w:rPr>
        <w:t>Alt3 In addition of Alt1, send WUS before the last PO in the PTW (3)</w:t>
      </w:r>
    </w:p>
    <w:p w14:paraId="746C6DB9" w14:textId="5F620844" w:rsidR="001850AC" w:rsidRPr="009D15C7" w:rsidRDefault="00CE4D88" w:rsidP="009D15C7">
      <w:pPr>
        <w:numPr>
          <w:ilvl w:val="2"/>
          <w:numId w:val="25"/>
        </w:numPr>
        <w:ind w:left="1080"/>
        <w:rPr>
          <w:lang w:eastAsia="ja-JP"/>
        </w:rPr>
      </w:pPr>
      <w:r>
        <w:rPr>
          <w:lang w:eastAsia="ja-JP"/>
        </w:rPr>
        <w:t>Nokia, NSN, Intel</w:t>
      </w:r>
    </w:p>
    <w:p w14:paraId="2054814C" w14:textId="77777777" w:rsidR="003C5515" w:rsidRDefault="003C5515" w:rsidP="00276B1C">
      <w:pPr>
        <w:rPr>
          <w:b/>
          <w:color w:val="FF0000"/>
          <w:szCs w:val="20"/>
        </w:rPr>
      </w:pPr>
    </w:p>
    <w:p w14:paraId="592E904E" w14:textId="7967DB49" w:rsidR="00276B1C" w:rsidRPr="000C1FCD" w:rsidRDefault="00276B1C" w:rsidP="00276B1C">
      <w:pPr>
        <w:rPr>
          <w:b/>
          <w:color w:val="FF0000"/>
          <w:szCs w:val="20"/>
        </w:rPr>
      </w:pPr>
      <w:r w:rsidRPr="000C1FCD">
        <w:rPr>
          <w:b/>
          <w:color w:val="FF0000"/>
          <w:szCs w:val="20"/>
        </w:rPr>
        <w:t>Possible proposal#</w:t>
      </w:r>
      <w:r w:rsidR="006A4980">
        <w:rPr>
          <w:b/>
          <w:color w:val="FF0000"/>
          <w:szCs w:val="20"/>
        </w:rPr>
        <w:t>8</w:t>
      </w:r>
      <w:r w:rsidRPr="000C1FCD">
        <w:rPr>
          <w:b/>
          <w:color w:val="FF0000"/>
          <w:szCs w:val="20"/>
        </w:rPr>
        <w:t>:</w:t>
      </w:r>
    </w:p>
    <w:p w14:paraId="6A62EA6F" w14:textId="12086A1D" w:rsidR="00276B1C" w:rsidRPr="00E66CC3" w:rsidRDefault="00276B1C" w:rsidP="00276B1C">
      <w:pPr>
        <w:pStyle w:val="ListParagraph"/>
        <w:numPr>
          <w:ilvl w:val="0"/>
          <w:numId w:val="11"/>
        </w:numPr>
        <w:spacing w:after="160" w:line="259" w:lineRule="auto"/>
        <w:rPr>
          <w:b/>
          <w:color w:val="FF0000"/>
          <w:szCs w:val="20"/>
        </w:rPr>
      </w:pPr>
      <w:r>
        <w:rPr>
          <w:b/>
          <w:color w:val="FF0000"/>
          <w:szCs w:val="20"/>
        </w:rPr>
        <w:t xml:space="preserve">If eNB configures </w:t>
      </w:r>
      <w:r w:rsidRPr="009A21F9">
        <w:rPr>
          <w:b/>
          <w:color w:val="FF0000"/>
          <w:szCs w:val="20"/>
        </w:rPr>
        <w:t xml:space="preserve">1-to-N mapping between WUS and POs for eDRX, </w:t>
      </w:r>
      <w:r w:rsidR="009A21F9" w:rsidRPr="009A21F9">
        <w:rPr>
          <w:b/>
          <w:color w:val="FF0000"/>
          <w:szCs w:val="20"/>
        </w:rPr>
        <w:t xml:space="preserve">eNB transmits the WUS before the 1st PO of the associated N POs </w:t>
      </w:r>
      <w:r w:rsidR="00D63466" w:rsidRPr="009D15C7">
        <w:rPr>
          <w:b/>
          <w:color w:val="FF0000"/>
          <w:szCs w:val="20"/>
        </w:rPr>
        <w:t>if there is paging during the N POs and UE shall monitor the N POs associated with the WUS if detected.</w:t>
      </w:r>
    </w:p>
    <w:p w14:paraId="4BC82B36" w14:textId="51E8D24B" w:rsidR="00276B1C" w:rsidRDefault="00276B1C" w:rsidP="001850AC">
      <w:pPr>
        <w:rPr>
          <w:rFonts w:eastAsia="MS Mincho"/>
          <w:iCs/>
          <w:szCs w:val="20"/>
          <w:lang w:eastAsia="ja-JP"/>
        </w:rPr>
      </w:pPr>
    </w:p>
    <w:p w14:paraId="69DD1A76" w14:textId="2E9C030C" w:rsidR="0040161A" w:rsidRDefault="0040161A" w:rsidP="0040161A">
      <w:pPr>
        <w:pStyle w:val="BodyText"/>
        <w:rPr>
          <w:iCs/>
          <w:szCs w:val="20"/>
          <w:lang w:eastAsia="ja-JP"/>
        </w:rPr>
      </w:pPr>
      <w:r w:rsidRPr="00A779C6">
        <w:rPr>
          <w:szCs w:val="20"/>
        </w:rPr>
        <w:t xml:space="preserve">Open issue </w:t>
      </w:r>
      <w:r w:rsidRPr="00A779C6">
        <w:rPr>
          <w:rFonts w:eastAsia="Times New Roman"/>
          <w:szCs w:val="20"/>
        </w:rPr>
        <w:t>#</w:t>
      </w:r>
      <w:r w:rsidR="006A4980">
        <w:rPr>
          <w:szCs w:val="20"/>
        </w:rPr>
        <w:t>10</w:t>
      </w:r>
      <w:r w:rsidRPr="00A779C6">
        <w:rPr>
          <w:iCs/>
          <w:szCs w:val="20"/>
          <w:lang w:eastAsia="ja-JP"/>
        </w:rPr>
        <w:t xml:space="preserve"> </w:t>
      </w:r>
      <w:r w:rsidR="00B86477">
        <w:rPr>
          <w:iCs/>
          <w:szCs w:val="20"/>
          <w:lang w:eastAsia="ja-JP"/>
        </w:rPr>
        <w:t>Configure a f</w:t>
      </w:r>
      <w:r>
        <w:rPr>
          <w:iCs/>
          <w:szCs w:val="20"/>
          <w:lang w:eastAsia="ja-JP"/>
        </w:rPr>
        <w:t xml:space="preserve">allback </w:t>
      </w:r>
      <w:r w:rsidR="00D3033A">
        <w:rPr>
          <w:iCs/>
          <w:szCs w:val="20"/>
          <w:lang w:eastAsia="ja-JP"/>
        </w:rPr>
        <w:t>behavior</w:t>
      </w:r>
      <w:r w:rsidR="00B86477">
        <w:rPr>
          <w:iCs/>
          <w:szCs w:val="20"/>
          <w:lang w:eastAsia="ja-JP"/>
        </w:rPr>
        <w:t xml:space="preserve"> </w:t>
      </w:r>
      <w:r w:rsidR="003A4332" w:rsidRPr="003A4332">
        <w:rPr>
          <w:iCs/>
          <w:szCs w:val="20"/>
          <w:lang w:eastAsia="ja-JP"/>
        </w:rPr>
        <w:t xml:space="preserve">to directly </w:t>
      </w:r>
      <w:r w:rsidR="003A4332">
        <w:rPr>
          <w:iCs/>
          <w:szCs w:val="20"/>
          <w:lang w:eastAsia="ja-JP"/>
        </w:rPr>
        <w:t>monitor</w:t>
      </w:r>
      <w:r w:rsidR="003A4332" w:rsidRPr="003A4332">
        <w:rPr>
          <w:iCs/>
          <w:szCs w:val="20"/>
          <w:lang w:eastAsia="ja-JP"/>
        </w:rPr>
        <w:t xml:space="preserve"> </w:t>
      </w:r>
      <w:r w:rsidR="003A4332">
        <w:rPr>
          <w:iCs/>
          <w:szCs w:val="20"/>
          <w:lang w:eastAsia="ja-JP"/>
        </w:rPr>
        <w:t>PO</w:t>
      </w:r>
      <w:r w:rsidR="003A4332" w:rsidRPr="003A4332">
        <w:rPr>
          <w:iCs/>
          <w:szCs w:val="20"/>
          <w:lang w:eastAsia="ja-JP"/>
        </w:rPr>
        <w:t xml:space="preserve"> </w:t>
      </w:r>
      <w:r w:rsidR="003A4332">
        <w:rPr>
          <w:iCs/>
          <w:szCs w:val="20"/>
          <w:lang w:eastAsia="ja-JP"/>
        </w:rPr>
        <w:t>with no</w:t>
      </w:r>
      <w:r w:rsidR="003A4332" w:rsidRPr="003A4332">
        <w:rPr>
          <w:iCs/>
          <w:szCs w:val="20"/>
          <w:lang w:eastAsia="ja-JP"/>
        </w:rPr>
        <w:t xml:space="preserve"> WUS</w:t>
      </w:r>
      <w:r w:rsidR="003A4332">
        <w:rPr>
          <w:iCs/>
          <w:szCs w:val="20"/>
          <w:lang w:eastAsia="ja-JP"/>
        </w:rPr>
        <w:t xml:space="preserve"> detection</w:t>
      </w:r>
      <w:r w:rsidR="003A4332" w:rsidRPr="003A4332">
        <w:rPr>
          <w:iCs/>
          <w:szCs w:val="20"/>
          <w:lang w:eastAsia="ja-JP"/>
        </w:rPr>
        <w:t xml:space="preserve"> </w:t>
      </w:r>
      <w:r>
        <w:rPr>
          <w:iCs/>
          <w:szCs w:val="20"/>
          <w:lang w:eastAsia="ja-JP"/>
        </w:rPr>
        <w:t xml:space="preserve">even if </w:t>
      </w:r>
      <w:r w:rsidR="00CC364F">
        <w:rPr>
          <w:iCs/>
          <w:szCs w:val="20"/>
          <w:lang w:eastAsia="ja-JP"/>
        </w:rPr>
        <w:t>WUS is enabled</w:t>
      </w:r>
      <w:r w:rsidR="00B86477">
        <w:rPr>
          <w:iCs/>
          <w:szCs w:val="20"/>
          <w:lang w:eastAsia="ja-JP"/>
        </w:rPr>
        <w:t xml:space="preserve"> </w:t>
      </w:r>
      <w:r w:rsidR="00B86477" w:rsidRPr="003A4332">
        <w:rPr>
          <w:iCs/>
          <w:color w:val="FF0000"/>
          <w:szCs w:val="20"/>
          <w:lang w:eastAsia="ja-JP"/>
        </w:rPr>
        <w:sym w:font="Wingdings" w:char="F0E0"/>
      </w:r>
      <w:r w:rsidR="00B86477" w:rsidRPr="003A4332">
        <w:rPr>
          <w:iCs/>
          <w:color w:val="FF0000"/>
          <w:szCs w:val="20"/>
          <w:lang w:eastAsia="ja-JP"/>
        </w:rPr>
        <w:t xml:space="preserve"> Slight majority on Yes</w:t>
      </w:r>
    </w:p>
    <w:p w14:paraId="624D03FF" w14:textId="67DB883D" w:rsidR="0040161A" w:rsidRPr="0040161A" w:rsidRDefault="00B86477" w:rsidP="0040161A">
      <w:pPr>
        <w:pStyle w:val="BodyText"/>
        <w:numPr>
          <w:ilvl w:val="0"/>
          <w:numId w:val="11"/>
        </w:numPr>
        <w:rPr>
          <w:szCs w:val="20"/>
        </w:rPr>
      </w:pPr>
      <w:r>
        <w:rPr>
          <w:iCs/>
          <w:szCs w:val="20"/>
          <w:lang w:eastAsia="ja-JP"/>
        </w:rPr>
        <w:t>Yes (</w:t>
      </w:r>
      <w:r w:rsidR="004E154C">
        <w:rPr>
          <w:iCs/>
          <w:szCs w:val="20"/>
          <w:lang w:eastAsia="ja-JP"/>
        </w:rPr>
        <w:t>7</w:t>
      </w:r>
      <w:r>
        <w:rPr>
          <w:iCs/>
          <w:szCs w:val="20"/>
          <w:lang w:eastAsia="ja-JP"/>
        </w:rPr>
        <w:t>): LGE, Sony, ZTE, SaneChip, Qualcomm</w:t>
      </w:r>
      <w:r w:rsidR="00CE4D88">
        <w:rPr>
          <w:iCs/>
          <w:szCs w:val="20"/>
          <w:lang w:eastAsia="ja-JP"/>
        </w:rPr>
        <w:t>, Intel</w:t>
      </w:r>
      <w:r w:rsidR="00530984">
        <w:rPr>
          <w:iCs/>
          <w:szCs w:val="20"/>
          <w:lang w:eastAsia="ja-JP"/>
        </w:rPr>
        <w:t>, Ericsson (when last WUS is missing)</w:t>
      </w:r>
    </w:p>
    <w:p w14:paraId="6BD873BD" w14:textId="44118777" w:rsidR="0040161A" w:rsidRDefault="0040161A" w:rsidP="001850AC">
      <w:pPr>
        <w:rPr>
          <w:rFonts w:eastAsia="MS Mincho"/>
          <w:iCs/>
          <w:szCs w:val="20"/>
          <w:lang w:eastAsia="ja-JP"/>
        </w:rPr>
      </w:pPr>
    </w:p>
    <w:p w14:paraId="1C5B5035" w14:textId="5AE1A62D" w:rsidR="00281995" w:rsidRPr="000C1FCD" w:rsidRDefault="00281995" w:rsidP="00281995">
      <w:pPr>
        <w:rPr>
          <w:b/>
          <w:color w:val="FF0000"/>
          <w:szCs w:val="20"/>
        </w:rPr>
      </w:pPr>
      <w:r w:rsidRPr="000C1FCD">
        <w:rPr>
          <w:b/>
          <w:color w:val="FF0000"/>
          <w:szCs w:val="20"/>
        </w:rPr>
        <w:t>Possible proposal#</w:t>
      </w:r>
      <w:r w:rsidR="006A4980">
        <w:rPr>
          <w:b/>
          <w:color w:val="FF0000"/>
          <w:szCs w:val="20"/>
        </w:rPr>
        <w:t>9</w:t>
      </w:r>
      <w:r w:rsidRPr="000C1FCD">
        <w:rPr>
          <w:b/>
          <w:color w:val="FF0000"/>
          <w:szCs w:val="20"/>
        </w:rPr>
        <w:t>:</w:t>
      </w:r>
    </w:p>
    <w:p w14:paraId="7620CB0E" w14:textId="3086DE11" w:rsidR="00281995" w:rsidRPr="009D15C7" w:rsidRDefault="003A4332" w:rsidP="00281995">
      <w:pPr>
        <w:pStyle w:val="ListParagraph"/>
        <w:numPr>
          <w:ilvl w:val="0"/>
          <w:numId w:val="11"/>
        </w:numPr>
        <w:spacing w:after="160" w:line="259" w:lineRule="auto"/>
        <w:rPr>
          <w:b/>
          <w:color w:val="FF0000"/>
          <w:szCs w:val="20"/>
        </w:rPr>
      </w:pPr>
      <w:r w:rsidRPr="003A4332">
        <w:rPr>
          <w:b/>
          <w:iCs/>
          <w:color w:val="FF0000"/>
          <w:szCs w:val="20"/>
          <w:lang w:eastAsia="ja-JP"/>
        </w:rPr>
        <w:t xml:space="preserve">Configure a fallback </w:t>
      </w:r>
      <w:r w:rsidR="001077CE">
        <w:rPr>
          <w:b/>
          <w:iCs/>
          <w:color w:val="FF0000"/>
          <w:szCs w:val="20"/>
          <w:lang w:eastAsia="ja-JP"/>
        </w:rPr>
        <w:t>behavior</w:t>
      </w:r>
      <w:r w:rsidRPr="003A4332">
        <w:rPr>
          <w:b/>
          <w:iCs/>
          <w:color w:val="FF0000"/>
          <w:szCs w:val="20"/>
          <w:lang w:eastAsia="ja-JP"/>
        </w:rPr>
        <w:t xml:space="preserve"> to directly monitor PO with no WUS detection even if WUS is enabled</w:t>
      </w:r>
    </w:p>
    <w:p w14:paraId="2E119816" w14:textId="5677B860" w:rsidR="00530984" w:rsidRDefault="000C0BDC" w:rsidP="00530984">
      <w:pPr>
        <w:pStyle w:val="ListParagraph"/>
        <w:numPr>
          <w:ilvl w:val="1"/>
          <w:numId w:val="11"/>
        </w:numPr>
        <w:spacing w:after="160" w:line="259" w:lineRule="auto"/>
        <w:rPr>
          <w:b/>
          <w:color w:val="FF0000"/>
          <w:szCs w:val="20"/>
        </w:rPr>
      </w:pPr>
      <w:bookmarkStart w:id="10" w:name="_Hlk511667580"/>
      <w:r>
        <w:rPr>
          <w:b/>
          <w:color w:val="FF0000"/>
          <w:szCs w:val="20"/>
        </w:rPr>
        <w:t>FFS the configuration of the start/end time for the fallback behavior</w:t>
      </w:r>
      <w:bookmarkEnd w:id="10"/>
    </w:p>
    <w:p w14:paraId="49E91311" w14:textId="1E3A36D9" w:rsidR="00530984" w:rsidRDefault="00530984" w:rsidP="00530984">
      <w:pPr>
        <w:pStyle w:val="ListParagraph"/>
        <w:numPr>
          <w:ilvl w:val="1"/>
          <w:numId w:val="11"/>
        </w:numPr>
        <w:spacing w:after="160" w:line="259" w:lineRule="auto"/>
        <w:rPr>
          <w:b/>
          <w:color w:val="FF0000"/>
          <w:szCs w:val="20"/>
        </w:rPr>
      </w:pPr>
      <w:r>
        <w:rPr>
          <w:b/>
          <w:color w:val="FF0000"/>
          <w:szCs w:val="20"/>
        </w:rPr>
        <w:t>Note the configuration is RAN2 related</w:t>
      </w:r>
    </w:p>
    <w:p w14:paraId="4EBA050B" w14:textId="77777777" w:rsidR="00B26BFE" w:rsidRDefault="00B26BFE" w:rsidP="00281995">
      <w:pPr>
        <w:pStyle w:val="BodyText"/>
        <w:rPr>
          <w:szCs w:val="20"/>
        </w:rPr>
      </w:pPr>
    </w:p>
    <w:p w14:paraId="01646EBE" w14:textId="6DB3ED05" w:rsidR="00277A6F" w:rsidRPr="00A779C6" w:rsidRDefault="00277A6F" w:rsidP="00277A6F">
      <w:pPr>
        <w:pStyle w:val="Heading2"/>
        <w:rPr>
          <w:rFonts w:ascii="Times New Roman" w:hAnsi="Times New Roman" w:cs="Times New Roman"/>
          <w:szCs w:val="20"/>
        </w:rPr>
      </w:pPr>
      <w:r w:rsidRPr="00A779C6">
        <w:rPr>
          <w:rFonts w:ascii="Times New Roman" w:hAnsi="Times New Roman" w:cs="Times New Roman"/>
          <w:szCs w:val="20"/>
        </w:rPr>
        <w:t>WUS sequence for e</w:t>
      </w:r>
      <w:r w:rsidR="005273A0" w:rsidRPr="00A779C6">
        <w:rPr>
          <w:rFonts w:ascii="Times New Roman" w:hAnsi="Times New Roman" w:cs="Times New Roman"/>
          <w:szCs w:val="20"/>
        </w:rPr>
        <w:t>fe</w:t>
      </w:r>
      <w:r w:rsidRPr="00A779C6">
        <w:rPr>
          <w:rFonts w:ascii="Times New Roman" w:hAnsi="Times New Roman" w:cs="Times New Roman"/>
          <w:szCs w:val="20"/>
        </w:rPr>
        <w:t xml:space="preserve">MTC </w:t>
      </w:r>
    </w:p>
    <w:p w14:paraId="65424182" w14:textId="1E83ED6D" w:rsidR="007728DA" w:rsidRPr="008A1CAE" w:rsidRDefault="007728DA" w:rsidP="007728DA">
      <w:pPr>
        <w:rPr>
          <w:rFonts w:eastAsia="MS Mincho"/>
          <w:iCs/>
          <w:szCs w:val="20"/>
          <w:lang w:eastAsia="ja-JP"/>
        </w:rPr>
      </w:pPr>
      <w:r w:rsidRPr="008A1CAE">
        <w:rPr>
          <w:rFonts w:eastAsia="MS Mincho"/>
          <w:iCs/>
          <w:szCs w:val="20"/>
          <w:lang w:eastAsia="ja-JP"/>
        </w:rPr>
        <w:t>Open issue #1</w:t>
      </w:r>
      <w:r w:rsidR="006A4980">
        <w:rPr>
          <w:rFonts w:eastAsia="MS Mincho"/>
          <w:iCs/>
          <w:szCs w:val="20"/>
          <w:lang w:eastAsia="ja-JP"/>
        </w:rPr>
        <w:t>1</w:t>
      </w:r>
      <w:r w:rsidRPr="008A1CAE">
        <w:rPr>
          <w:rFonts w:eastAsia="MS Mincho"/>
          <w:iCs/>
          <w:szCs w:val="20"/>
          <w:lang w:eastAsia="ja-JP"/>
        </w:rPr>
        <w:t xml:space="preserve"> </w:t>
      </w:r>
      <w:r>
        <w:rPr>
          <w:rFonts w:eastAsia="MS Mincho"/>
          <w:iCs/>
          <w:szCs w:val="20"/>
          <w:lang w:eastAsia="ja-JP"/>
        </w:rPr>
        <w:t xml:space="preserve">WUS at least </w:t>
      </w:r>
      <w:r w:rsidR="000E3741">
        <w:rPr>
          <w:rFonts w:eastAsia="MS Mincho"/>
          <w:iCs/>
          <w:szCs w:val="20"/>
          <w:lang w:eastAsia="ja-JP"/>
        </w:rPr>
        <w:t>convey</w:t>
      </w:r>
      <w:r>
        <w:rPr>
          <w:rFonts w:eastAsia="MS Mincho"/>
          <w:iCs/>
          <w:szCs w:val="20"/>
          <w:lang w:eastAsia="ja-JP"/>
        </w:rPr>
        <w:t xml:space="preserve"> cell ID</w:t>
      </w:r>
      <w:r w:rsidRPr="008A1CAE">
        <w:rPr>
          <w:rFonts w:eastAsia="MS Mincho"/>
          <w:iCs/>
          <w:szCs w:val="20"/>
          <w:lang w:eastAsia="ja-JP"/>
        </w:rPr>
        <w:t xml:space="preserve"> </w:t>
      </w:r>
      <w:r w:rsidRPr="002A78F2">
        <w:rPr>
          <w:color w:val="FF0000"/>
        </w:rPr>
        <w:sym w:font="Wingdings" w:char="F0E0"/>
      </w:r>
      <w:r w:rsidRPr="008A1CAE">
        <w:rPr>
          <w:color w:val="FF0000"/>
          <w:szCs w:val="20"/>
        </w:rPr>
        <w:t xml:space="preserve"> </w:t>
      </w:r>
      <w:r>
        <w:rPr>
          <w:color w:val="FF0000"/>
          <w:szCs w:val="20"/>
        </w:rPr>
        <w:t>No objection</w:t>
      </w:r>
    </w:p>
    <w:p w14:paraId="39D80639" w14:textId="7B88F37D" w:rsidR="007728DA" w:rsidRPr="00A779C6" w:rsidRDefault="007728DA" w:rsidP="007728DA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Yes</w:t>
      </w:r>
      <w:r w:rsidR="00242815">
        <w:rPr>
          <w:rFonts w:eastAsia="MS Mincho"/>
          <w:iCs/>
          <w:szCs w:val="20"/>
          <w:lang w:eastAsia="ja-JP"/>
        </w:rPr>
        <w:t xml:space="preserve"> </w:t>
      </w:r>
      <w:r w:rsidR="00B26C8E">
        <w:rPr>
          <w:rFonts w:eastAsia="MS Mincho"/>
          <w:iCs/>
          <w:szCs w:val="20"/>
          <w:lang w:eastAsia="ja-JP"/>
        </w:rPr>
        <w:t>(</w:t>
      </w:r>
      <w:r w:rsidR="00242815">
        <w:rPr>
          <w:rFonts w:eastAsia="MS Mincho"/>
          <w:iCs/>
          <w:szCs w:val="20"/>
          <w:lang w:eastAsia="ja-JP"/>
        </w:rPr>
        <w:t>8)</w:t>
      </w:r>
      <w:r>
        <w:rPr>
          <w:rFonts w:eastAsia="MS Mincho"/>
          <w:iCs/>
          <w:szCs w:val="20"/>
          <w:lang w:eastAsia="ja-JP"/>
        </w:rPr>
        <w:t xml:space="preserve">: LGE, Sierra Wireless, </w:t>
      </w:r>
      <w:r w:rsidR="00242815" w:rsidRPr="00A779C6">
        <w:rPr>
          <w:rFonts w:eastAsia="MS Mincho"/>
          <w:iCs/>
          <w:szCs w:val="20"/>
          <w:lang w:eastAsia="ja-JP"/>
        </w:rPr>
        <w:t>Huawei, HiSilicon, ZTE, SaneChips,</w:t>
      </w:r>
      <w:r w:rsidR="00242815" w:rsidRPr="00242815">
        <w:rPr>
          <w:rFonts w:eastAsia="MS Mincho"/>
          <w:iCs/>
          <w:szCs w:val="20"/>
          <w:lang w:eastAsia="ja-JP"/>
        </w:rPr>
        <w:t xml:space="preserve"> </w:t>
      </w:r>
      <w:r w:rsidR="00242815">
        <w:rPr>
          <w:rFonts w:eastAsia="MS Mincho"/>
          <w:iCs/>
          <w:szCs w:val="20"/>
          <w:lang w:eastAsia="ja-JP"/>
        </w:rPr>
        <w:t>OPPO, Qualcomm</w:t>
      </w:r>
      <w:r w:rsidR="00530984">
        <w:rPr>
          <w:rFonts w:eastAsia="MS Mincho"/>
          <w:iCs/>
          <w:szCs w:val="20"/>
          <w:lang w:eastAsia="ja-JP"/>
        </w:rPr>
        <w:t>, Ericsson</w:t>
      </w:r>
    </w:p>
    <w:p w14:paraId="09989B6E" w14:textId="77777777" w:rsidR="005B7B11" w:rsidRDefault="005B7B11" w:rsidP="002A78F2">
      <w:pPr>
        <w:rPr>
          <w:rFonts w:eastAsia="MS Mincho"/>
          <w:iCs/>
          <w:szCs w:val="20"/>
          <w:lang w:eastAsia="ja-JP"/>
        </w:rPr>
      </w:pPr>
    </w:p>
    <w:p w14:paraId="52907655" w14:textId="25D9B17C" w:rsidR="000E3741" w:rsidRPr="00334205" w:rsidRDefault="000E3741" w:rsidP="000E3741">
      <w:pPr>
        <w:rPr>
          <w:b/>
          <w:color w:val="FF0000"/>
          <w:szCs w:val="20"/>
        </w:rPr>
      </w:pPr>
      <w:r w:rsidRPr="000E3741">
        <w:rPr>
          <w:b/>
          <w:color w:val="FF0000"/>
          <w:szCs w:val="20"/>
        </w:rPr>
        <w:t>Possible proposal#</w:t>
      </w:r>
      <w:r w:rsidR="006A4980">
        <w:rPr>
          <w:b/>
          <w:color w:val="FF0000"/>
          <w:szCs w:val="20"/>
        </w:rPr>
        <w:t>10</w:t>
      </w:r>
      <w:r w:rsidRPr="000E3741">
        <w:rPr>
          <w:b/>
          <w:color w:val="FF0000"/>
          <w:szCs w:val="20"/>
        </w:rPr>
        <w:t>:</w:t>
      </w:r>
      <w:r>
        <w:rPr>
          <w:b/>
          <w:color w:val="FF0000"/>
          <w:szCs w:val="20"/>
        </w:rPr>
        <w:t xml:space="preserve"> </w:t>
      </w:r>
      <w:r w:rsidRPr="00334205">
        <w:rPr>
          <w:b/>
          <w:color w:val="FF0000"/>
          <w:szCs w:val="20"/>
        </w:rPr>
        <w:t>WUS conveys the cell ID</w:t>
      </w:r>
    </w:p>
    <w:p w14:paraId="0B187D30" w14:textId="6A24C950" w:rsidR="000E3741" w:rsidRPr="00334205" w:rsidRDefault="004B10FC" w:rsidP="000E3741">
      <w:pPr>
        <w:numPr>
          <w:ilvl w:val="0"/>
          <w:numId w:val="11"/>
        </w:numPr>
        <w:spacing w:after="160" w:line="259" w:lineRule="auto"/>
        <w:contextualSpacing/>
        <w:rPr>
          <w:b/>
          <w:color w:val="FF0000"/>
          <w:szCs w:val="20"/>
        </w:rPr>
      </w:pPr>
      <w:r>
        <w:rPr>
          <w:b/>
          <w:color w:val="FF0000"/>
          <w:szCs w:val="20"/>
        </w:rPr>
        <w:t xml:space="preserve">FFS </w:t>
      </w:r>
      <w:r w:rsidR="000E3741" w:rsidRPr="00334205">
        <w:rPr>
          <w:b/>
          <w:color w:val="FF0000"/>
          <w:szCs w:val="20"/>
        </w:rPr>
        <w:t>UE group ID</w:t>
      </w:r>
    </w:p>
    <w:p w14:paraId="458759E7" w14:textId="77777777" w:rsidR="000E3741" w:rsidRPr="00334205" w:rsidRDefault="000E3741" w:rsidP="000E3741">
      <w:pPr>
        <w:numPr>
          <w:ilvl w:val="0"/>
          <w:numId w:val="11"/>
        </w:numPr>
        <w:spacing w:after="160" w:line="259" w:lineRule="auto"/>
        <w:contextualSpacing/>
        <w:rPr>
          <w:b/>
          <w:color w:val="FF0000"/>
          <w:szCs w:val="20"/>
        </w:rPr>
      </w:pPr>
      <w:r w:rsidRPr="00334205">
        <w:rPr>
          <w:b/>
          <w:color w:val="FF0000"/>
          <w:szCs w:val="20"/>
        </w:rPr>
        <w:t>FFS how/whether to handle the case of false alarm resulting from detecting WUS corresponding to different POs/UE groups (if introduced)</w:t>
      </w:r>
    </w:p>
    <w:p w14:paraId="0FF96E04" w14:textId="77777777" w:rsidR="007728DA" w:rsidRDefault="007728DA" w:rsidP="002A78F2">
      <w:pPr>
        <w:rPr>
          <w:rFonts w:eastAsia="MS Mincho"/>
          <w:iCs/>
          <w:szCs w:val="20"/>
          <w:lang w:eastAsia="ja-JP"/>
        </w:rPr>
      </w:pPr>
    </w:p>
    <w:p w14:paraId="35F801DC" w14:textId="77204F4A" w:rsidR="002A78F2" w:rsidRPr="002A78F2" w:rsidRDefault="002A78F2" w:rsidP="002A78F2">
      <w:p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Open issue #1</w:t>
      </w:r>
      <w:r w:rsidR="006A4980">
        <w:rPr>
          <w:rFonts w:eastAsia="MS Mincho"/>
          <w:iCs/>
          <w:szCs w:val="20"/>
          <w:lang w:eastAsia="ja-JP"/>
        </w:rPr>
        <w:t>2</w:t>
      </w:r>
      <w:r>
        <w:rPr>
          <w:rFonts w:eastAsia="MS Mincho"/>
          <w:iCs/>
          <w:szCs w:val="20"/>
          <w:lang w:eastAsia="ja-JP"/>
        </w:rPr>
        <w:t xml:space="preserve"> Basic WUS sequence </w:t>
      </w:r>
      <w:r w:rsidR="008A1CAE">
        <w:rPr>
          <w:rFonts w:eastAsia="MS Mincho"/>
          <w:iCs/>
          <w:szCs w:val="20"/>
          <w:lang w:eastAsia="ja-JP"/>
        </w:rPr>
        <w:t xml:space="preserve">type </w:t>
      </w:r>
      <w:r w:rsidRPr="006E0C67">
        <w:rPr>
          <w:color w:val="3333FF"/>
          <w:szCs w:val="20"/>
        </w:rPr>
        <w:sym w:font="Wingdings" w:char="F0E0"/>
      </w:r>
      <w:r w:rsidRPr="006E0C67">
        <w:rPr>
          <w:color w:val="3333FF"/>
          <w:szCs w:val="20"/>
        </w:rPr>
        <w:t xml:space="preserve"> No majority view yet</w:t>
      </w:r>
    </w:p>
    <w:p w14:paraId="04F9158A" w14:textId="088EBD94" w:rsidR="00277A6F" w:rsidRPr="00A779C6" w:rsidRDefault="00277A6F" w:rsidP="00E66B3A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Alt1: reuse the WUS sequence for NB-IoT</w:t>
      </w:r>
      <w:r w:rsidR="009D45FC" w:rsidRPr="00A779C6">
        <w:rPr>
          <w:rFonts w:eastAsia="MS Mincho"/>
          <w:iCs/>
          <w:szCs w:val="20"/>
          <w:lang w:eastAsia="ja-JP"/>
        </w:rPr>
        <w:t xml:space="preserve"> as the starting point</w:t>
      </w:r>
      <w:r w:rsidR="00042863">
        <w:rPr>
          <w:rFonts w:eastAsia="MS Mincho"/>
          <w:iCs/>
          <w:szCs w:val="20"/>
          <w:lang w:eastAsia="ja-JP"/>
        </w:rPr>
        <w:t xml:space="preserve"> (basic WUS sequence for NB-IoT is a </w:t>
      </w:r>
      <w:r w:rsidR="008C21D5">
        <w:rPr>
          <w:rFonts w:eastAsia="MS Mincho"/>
          <w:iCs/>
          <w:szCs w:val="20"/>
          <w:lang w:eastAsia="ja-JP"/>
        </w:rPr>
        <w:t>11-symbol</w:t>
      </w:r>
      <w:r w:rsidR="00042863">
        <w:rPr>
          <w:rFonts w:eastAsia="MS Mincho"/>
          <w:iCs/>
          <w:szCs w:val="20"/>
          <w:lang w:eastAsia="ja-JP"/>
        </w:rPr>
        <w:t xml:space="preserve"> ZC-based with cover codes)</w:t>
      </w:r>
      <w:r w:rsidR="003D210B" w:rsidRPr="00A779C6">
        <w:rPr>
          <w:rFonts w:eastAsia="MS Mincho"/>
          <w:iCs/>
          <w:szCs w:val="20"/>
          <w:lang w:eastAsia="ja-JP"/>
        </w:rPr>
        <w:t xml:space="preserve"> (6)</w:t>
      </w:r>
    </w:p>
    <w:p w14:paraId="62BC108B" w14:textId="31C80237" w:rsidR="00DC40B9" w:rsidRPr="00A779C6" w:rsidRDefault="005C6C94" w:rsidP="00E66B3A">
      <w:pPr>
        <w:numPr>
          <w:ilvl w:val="1"/>
          <w:numId w:val="5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Huawei, HiSilicon</w:t>
      </w:r>
      <w:r w:rsidR="00DC40B9" w:rsidRPr="00A779C6">
        <w:rPr>
          <w:rFonts w:eastAsia="MS Mincho"/>
          <w:iCs/>
          <w:szCs w:val="20"/>
          <w:lang w:eastAsia="ja-JP"/>
        </w:rPr>
        <w:t xml:space="preserve">, </w:t>
      </w:r>
      <w:r w:rsidRPr="00A779C6">
        <w:rPr>
          <w:rFonts w:eastAsia="MS Mincho"/>
          <w:iCs/>
          <w:szCs w:val="20"/>
          <w:lang w:eastAsia="ja-JP"/>
        </w:rPr>
        <w:t>ZTE, SaneChips</w:t>
      </w:r>
      <w:r w:rsidR="00DC40B9" w:rsidRPr="00A779C6">
        <w:rPr>
          <w:rFonts w:eastAsia="MS Mincho"/>
          <w:iCs/>
          <w:szCs w:val="20"/>
          <w:lang w:eastAsia="ja-JP"/>
        </w:rPr>
        <w:t>, OPPO, Qualcomm</w:t>
      </w:r>
    </w:p>
    <w:p w14:paraId="63D39FC9" w14:textId="3EE8F389" w:rsidR="00277A6F" w:rsidRPr="00A779C6" w:rsidRDefault="00DC40B9" w:rsidP="00E66B3A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 xml:space="preserve">Alt2: not reuse the WUS sequence for NB-IoT </w:t>
      </w:r>
      <w:r w:rsidR="009D45FC" w:rsidRPr="00A779C6">
        <w:rPr>
          <w:rFonts w:eastAsia="MS Mincho"/>
          <w:iCs/>
          <w:szCs w:val="20"/>
          <w:lang w:eastAsia="ja-JP"/>
        </w:rPr>
        <w:t>but design a new sequence</w:t>
      </w:r>
      <w:r w:rsidR="003D210B" w:rsidRPr="00A779C6">
        <w:rPr>
          <w:rFonts w:eastAsia="MS Mincho"/>
          <w:iCs/>
          <w:szCs w:val="20"/>
          <w:lang w:eastAsia="ja-JP"/>
        </w:rPr>
        <w:t xml:space="preserve"> (</w:t>
      </w:r>
      <w:r w:rsidR="00365049">
        <w:rPr>
          <w:rFonts w:eastAsia="MS Mincho"/>
          <w:iCs/>
          <w:szCs w:val="20"/>
          <w:lang w:eastAsia="ja-JP"/>
        </w:rPr>
        <w:t>5</w:t>
      </w:r>
      <w:r w:rsidR="003D210B" w:rsidRPr="00A779C6">
        <w:rPr>
          <w:rFonts w:eastAsia="MS Mincho"/>
          <w:iCs/>
          <w:szCs w:val="20"/>
          <w:lang w:eastAsia="ja-JP"/>
        </w:rPr>
        <w:t>)</w:t>
      </w:r>
    </w:p>
    <w:p w14:paraId="1E947E62" w14:textId="1F508584" w:rsidR="00FC6066" w:rsidRDefault="004103F7" w:rsidP="00941ED1">
      <w:pPr>
        <w:numPr>
          <w:ilvl w:val="1"/>
          <w:numId w:val="5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 xml:space="preserve">Alt2a ZC-based: </w:t>
      </w:r>
      <w:r w:rsidR="00FC6066" w:rsidRPr="00A779C6">
        <w:rPr>
          <w:rFonts w:eastAsia="MS Mincho"/>
          <w:iCs/>
          <w:szCs w:val="20"/>
          <w:lang w:eastAsia="ja-JP"/>
        </w:rPr>
        <w:t>LGE</w:t>
      </w:r>
      <w:r>
        <w:rPr>
          <w:rFonts w:eastAsia="MS Mincho"/>
          <w:iCs/>
          <w:szCs w:val="20"/>
          <w:lang w:eastAsia="ja-JP"/>
        </w:rPr>
        <w:t xml:space="preserve"> (DMRS)</w:t>
      </w:r>
      <w:r w:rsidR="00042863">
        <w:rPr>
          <w:rFonts w:eastAsia="MS Mincho"/>
          <w:iCs/>
          <w:szCs w:val="20"/>
          <w:lang w:eastAsia="ja-JP"/>
        </w:rPr>
        <w:t>, Sierra Wireless (with cover codes, FFS cover codes)</w:t>
      </w:r>
    </w:p>
    <w:p w14:paraId="4BCFD70E" w14:textId="09D39D99" w:rsidR="00941ED1" w:rsidRDefault="00FC6066" w:rsidP="00FC6066">
      <w:pPr>
        <w:numPr>
          <w:ilvl w:val="1"/>
          <w:numId w:val="5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 xml:space="preserve">Alt2b </w:t>
      </w:r>
      <w:r w:rsidR="00941ED1" w:rsidRPr="00A779C6">
        <w:rPr>
          <w:rFonts w:eastAsia="MS Mincho"/>
          <w:iCs/>
          <w:szCs w:val="20"/>
          <w:lang w:eastAsia="ja-JP"/>
        </w:rPr>
        <w:t>m-sequence</w:t>
      </w:r>
      <w:r w:rsidR="00A72453">
        <w:rPr>
          <w:rFonts w:eastAsia="MS Mincho"/>
          <w:iCs/>
          <w:szCs w:val="20"/>
          <w:lang w:eastAsia="ja-JP"/>
        </w:rPr>
        <w:t xml:space="preserve"> (</w:t>
      </w:r>
      <w:r w:rsidR="00530984">
        <w:rPr>
          <w:rFonts w:eastAsia="MS Mincho"/>
          <w:iCs/>
          <w:szCs w:val="20"/>
          <w:lang w:eastAsia="ja-JP"/>
        </w:rPr>
        <w:t>4</w:t>
      </w:r>
      <w:r w:rsidR="00A72453">
        <w:rPr>
          <w:rFonts w:eastAsia="MS Mincho"/>
          <w:iCs/>
          <w:szCs w:val="20"/>
          <w:lang w:eastAsia="ja-JP"/>
        </w:rPr>
        <w:t>)</w:t>
      </w:r>
      <w:r w:rsidR="00941ED1" w:rsidRPr="00A779C6">
        <w:rPr>
          <w:rFonts w:eastAsia="MS Mincho"/>
          <w:iCs/>
          <w:szCs w:val="20"/>
          <w:lang w:eastAsia="ja-JP"/>
        </w:rPr>
        <w:t xml:space="preserve">: </w:t>
      </w:r>
      <w:r w:rsidR="003D210B" w:rsidRPr="00A779C6">
        <w:rPr>
          <w:rFonts w:eastAsia="MS Mincho"/>
          <w:iCs/>
          <w:szCs w:val="20"/>
          <w:lang w:eastAsia="ja-JP"/>
        </w:rPr>
        <w:t>Samsung</w:t>
      </w:r>
      <w:r w:rsidR="00403696">
        <w:rPr>
          <w:rFonts w:eastAsia="MS Mincho"/>
          <w:iCs/>
          <w:szCs w:val="20"/>
          <w:lang w:eastAsia="ja-JP"/>
        </w:rPr>
        <w:t xml:space="preserve">, </w:t>
      </w:r>
      <w:r w:rsidR="004103F7" w:rsidRPr="00A779C6">
        <w:rPr>
          <w:rFonts w:eastAsia="MS Mincho"/>
          <w:iCs/>
          <w:szCs w:val="20"/>
          <w:lang w:eastAsia="ja-JP"/>
        </w:rPr>
        <w:t>Sony</w:t>
      </w:r>
      <w:r w:rsidR="00CE4D88">
        <w:rPr>
          <w:rFonts w:eastAsia="MS Mincho"/>
          <w:iCs/>
          <w:szCs w:val="20"/>
          <w:lang w:eastAsia="ja-JP"/>
        </w:rPr>
        <w:t>, Intel, Ericsson,</w:t>
      </w:r>
    </w:p>
    <w:p w14:paraId="28860101" w14:textId="73A2D4AC" w:rsidR="000C20AD" w:rsidRPr="00A779C6" w:rsidRDefault="004103F7" w:rsidP="00FC6066">
      <w:pPr>
        <w:numPr>
          <w:ilvl w:val="1"/>
          <w:numId w:val="5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Alt2c Gold or PN sequence</w:t>
      </w:r>
      <w:r w:rsidR="00C04A4A">
        <w:rPr>
          <w:rFonts w:eastAsia="MS Mincho"/>
          <w:iCs/>
          <w:szCs w:val="20"/>
          <w:lang w:eastAsia="ja-JP"/>
        </w:rPr>
        <w:t xml:space="preserve"> (2)</w:t>
      </w:r>
      <w:r>
        <w:rPr>
          <w:rFonts w:eastAsia="MS Mincho"/>
          <w:iCs/>
          <w:szCs w:val="20"/>
          <w:lang w:eastAsia="ja-JP"/>
        </w:rPr>
        <w:t>: Ericsson, LGE</w:t>
      </w:r>
    </w:p>
    <w:p w14:paraId="76CCB62C" w14:textId="77777777" w:rsidR="008A1CAE" w:rsidRDefault="008A1CAE" w:rsidP="008A1CAE">
      <w:pPr>
        <w:rPr>
          <w:rFonts w:eastAsia="MS Mincho"/>
          <w:iCs/>
          <w:szCs w:val="20"/>
          <w:lang w:eastAsia="ja-JP"/>
        </w:rPr>
      </w:pPr>
    </w:p>
    <w:p w14:paraId="56B7A313" w14:textId="585ED196" w:rsidR="008A1CAE" w:rsidRPr="006E0C67" w:rsidRDefault="008A1CAE" w:rsidP="008A1CAE">
      <w:pPr>
        <w:rPr>
          <w:rFonts w:eastAsia="MS Mincho"/>
          <w:iCs/>
          <w:color w:val="3333FF"/>
          <w:szCs w:val="20"/>
          <w:lang w:eastAsia="ja-JP"/>
        </w:rPr>
      </w:pPr>
      <w:r w:rsidRPr="008A1CAE">
        <w:rPr>
          <w:rFonts w:eastAsia="MS Mincho"/>
          <w:iCs/>
          <w:szCs w:val="20"/>
          <w:lang w:eastAsia="ja-JP"/>
        </w:rPr>
        <w:t>Open issue #1</w:t>
      </w:r>
      <w:r w:rsidR="006A4980">
        <w:rPr>
          <w:rFonts w:eastAsia="MS Mincho"/>
          <w:iCs/>
          <w:szCs w:val="20"/>
          <w:lang w:eastAsia="ja-JP"/>
        </w:rPr>
        <w:t>3</w:t>
      </w:r>
      <w:r w:rsidRPr="008A1CAE">
        <w:rPr>
          <w:rFonts w:eastAsia="MS Mincho"/>
          <w:iCs/>
          <w:szCs w:val="20"/>
          <w:lang w:eastAsia="ja-JP"/>
        </w:rPr>
        <w:t xml:space="preserve"> </w:t>
      </w:r>
      <w:r>
        <w:rPr>
          <w:rFonts w:eastAsia="MS Mincho"/>
          <w:iCs/>
          <w:szCs w:val="20"/>
          <w:lang w:eastAsia="ja-JP"/>
        </w:rPr>
        <w:t xml:space="preserve">Bandwidth of </w:t>
      </w:r>
      <w:r w:rsidRPr="008A1CAE">
        <w:rPr>
          <w:rFonts w:eastAsia="MS Mincho"/>
          <w:iCs/>
          <w:szCs w:val="20"/>
          <w:lang w:eastAsia="ja-JP"/>
        </w:rPr>
        <w:t xml:space="preserve">Basic WUS sequence </w:t>
      </w:r>
      <w:r w:rsidRPr="006E0C67">
        <w:rPr>
          <w:color w:val="3333FF"/>
        </w:rPr>
        <w:sym w:font="Wingdings" w:char="F0E0"/>
      </w:r>
      <w:r w:rsidRPr="006E0C67">
        <w:rPr>
          <w:color w:val="3333FF"/>
          <w:szCs w:val="20"/>
        </w:rPr>
        <w:t xml:space="preserve"> </w:t>
      </w:r>
      <w:r w:rsidR="008A5C12" w:rsidRPr="006E0C67">
        <w:rPr>
          <w:color w:val="3333FF"/>
          <w:szCs w:val="20"/>
        </w:rPr>
        <w:t>No clear</w:t>
      </w:r>
      <w:r w:rsidRPr="006E0C67">
        <w:rPr>
          <w:color w:val="3333FF"/>
          <w:szCs w:val="20"/>
        </w:rPr>
        <w:t xml:space="preserve"> majority view </w:t>
      </w:r>
      <w:r w:rsidR="008A5C12" w:rsidRPr="006E0C67">
        <w:rPr>
          <w:color w:val="3333FF"/>
          <w:szCs w:val="20"/>
        </w:rPr>
        <w:t>yet</w:t>
      </w:r>
    </w:p>
    <w:p w14:paraId="3169C717" w14:textId="7B6F091B" w:rsidR="004D2F23" w:rsidRPr="00A779C6" w:rsidRDefault="004D2F23" w:rsidP="004D2F23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Alt</w:t>
      </w:r>
      <w:r>
        <w:rPr>
          <w:rFonts w:eastAsia="MS Mincho"/>
          <w:iCs/>
          <w:szCs w:val="20"/>
          <w:lang w:eastAsia="ja-JP"/>
        </w:rPr>
        <w:t>1</w:t>
      </w:r>
      <w:r w:rsidRPr="00A779C6">
        <w:rPr>
          <w:rFonts w:eastAsia="MS Mincho"/>
          <w:iCs/>
          <w:szCs w:val="20"/>
          <w:lang w:eastAsia="ja-JP"/>
        </w:rPr>
        <w:t xml:space="preserve">: </w:t>
      </w:r>
      <w:r>
        <w:rPr>
          <w:rFonts w:eastAsia="MS Mincho"/>
          <w:iCs/>
          <w:szCs w:val="20"/>
          <w:lang w:eastAsia="ja-JP"/>
        </w:rPr>
        <w:t>&lt;6PRBs (7)</w:t>
      </w:r>
    </w:p>
    <w:p w14:paraId="42078822" w14:textId="14654F10" w:rsidR="004D2F23" w:rsidRDefault="004D2F23" w:rsidP="004D2F23">
      <w:pPr>
        <w:numPr>
          <w:ilvl w:val="1"/>
          <w:numId w:val="5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Huawei, HiSilicon, ZTE, SaneChips, OPPO, Qualcomm</w:t>
      </w:r>
      <w:r>
        <w:rPr>
          <w:rFonts w:eastAsia="MS Mincho"/>
          <w:iCs/>
          <w:szCs w:val="20"/>
          <w:lang w:eastAsia="ja-JP"/>
        </w:rPr>
        <w:t>,</w:t>
      </w:r>
      <w:r w:rsidRPr="0049180B">
        <w:rPr>
          <w:rFonts w:eastAsia="MS Mincho"/>
          <w:iCs/>
          <w:szCs w:val="20"/>
          <w:lang w:eastAsia="ja-JP"/>
        </w:rPr>
        <w:t xml:space="preserve"> Sierra Wireless (1 or 2RBs)</w:t>
      </w:r>
    </w:p>
    <w:p w14:paraId="27AD154A" w14:textId="1152C36E" w:rsidR="008A1CAE" w:rsidRPr="00A779C6" w:rsidRDefault="008A1CAE" w:rsidP="008A1CAE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Alt</w:t>
      </w:r>
      <w:r w:rsidR="004D2F23">
        <w:rPr>
          <w:rFonts w:eastAsia="MS Mincho"/>
          <w:iCs/>
          <w:szCs w:val="20"/>
          <w:lang w:eastAsia="ja-JP"/>
        </w:rPr>
        <w:t>2</w:t>
      </w:r>
      <w:r w:rsidRPr="00A779C6">
        <w:rPr>
          <w:rFonts w:eastAsia="MS Mincho"/>
          <w:iCs/>
          <w:szCs w:val="20"/>
          <w:lang w:eastAsia="ja-JP"/>
        </w:rPr>
        <w:t xml:space="preserve">: </w:t>
      </w:r>
      <w:r>
        <w:rPr>
          <w:rFonts w:eastAsia="MS Mincho"/>
          <w:iCs/>
          <w:szCs w:val="20"/>
          <w:lang w:eastAsia="ja-JP"/>
        </w:rPr>
        <w:t>6</w:t>
      </w:r>
      <w:r w:rsidR="0049180B">
        <w:rPr>
          <w:rFonts w:eastAsia="MS Mincho"/>
          <w:iCs/>
          <w:szCs w:val="20"/>
          <w:lang w:eastAsia="ja-JP"/>
        </w:rPr>
        <w:t>P</w:t>
      </w:r>
      <w:r>
        <w:rPr>
          <w:rFonts w:eastAsia="MS Mincho"/>
          <w:iCs/>
          <w:szCs w:val="20"/>
          <w:lang w:eastAsia="ja-JP"/>
        </w:rPr>
        <w:t>RBs</w:t>
      </w:r>
      <w:r w:rsidRPr="00A779C6">
        <w:rPr>
          <w:rFonts w:eastAsia="MS Mincho"/>
          <w:iCs/>
          <w:szCs w:val="20"/>
          <w:lang w:eastAsia="ja-JP"/>
        </w:rPr>
        <w:t xml:space="preserve"> (</w:t>
      </w:r>
      <w:r w:rsidR="00275E2E">
        <w:rPr>
          <w:rFonts w:eastAsia="MS Mincho"/>
          <w:iCs/>
          <w:szCs w:val="20"/>
          <w:lang w:eastAsia="ja-JP"/>
        </w:rPr>
        <w:t>3</w:t>
      </w:r>
      <w:r w:rsidRPr="00A779C6">
        <w:rPr>
          <w:rFonts w:eastAsia="MS Mincho"/>
          <w:iCs/>
          <w:szCs w:val="20"/>
          <w:lang w:eastAsia="ja-JP"/>
        </w:rPr>
        <w:t>)</w:t>
      </w:r>
    </w:p>
    <w:p w14:paraId="3616865F" w14:textId="05E71749" w:rsidR="008A1CAE" w:rsidRPr="00A779C6" w:rsidRDefault="0049180B" w:rsidP="008A1CAE">
      <w:pPr>
        <w:numPr>
          <w:ilvl w:val="1"/>
          <w:numId w:val="5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Samsung, Sony, Ericsson</w:t>
      </w:r>
    </w:p>
    <w:p w14:paraId="67BF01E4" w14:textId="0794E0A9" w:rsidR="00001F8C" w:rsidRDefault="00001F8C" w:rsidP="00001F8C">
      <w:pPr>
        <w:rPr>
          <w:rFonts w:eastAsia="MS Mincho"/>
          <w:iCs/>
          <w:szCs w:val="20"/>
          <w:lang w:eastAsia="ja-JP"/>
        </w:rPr>
      </w:pPr>
    </w:p>
    <w:p w14:paraId="1AC46393" w14:textId="071D8BF1" w:rsidR="004D2F23" w:rsidRPr="008A1CAE" w:rsidRDefault="004D2F23" w:rsidP="004D2F23">
      <w:pPr>
        <w:rPr>
          <w:rFonts w:eastAsia="MS Mincho"/>
          <w:iCs/>
          <w:szCs w:val="20"/>
          <w:lang w:eastAsia="ja-JP"/>
        </w:rPr>
      </w:pPr>
      <w:r w:rsidRPr="008A1CAE">
        <w:rPr>
          <w:rFonts w:eastAsia="MS Mincho"/>
          <w:iCs/>
          <w:szCs w:val="20"/>
          <w:lang w:eastAsia="ja-JP"/>
        </w:rPr>
        <w:t>Open issue #1</w:t>
      </w:r>
      <w:r w:rsidR="006A4980">
        <w:rPr>
          <w:rFonts w:eastAsia="MS Mincho"/>
          <w:iCs/>
          <w:szCs w:val="20"/>
          <w:lang w:eastAsia="ja-JP"/>
        </w:rPr>
        <w:t>4</w:t>
      </w:r>
      <w:r w:rsidRPr="008A1CAE">
        <w:rPr>
          <w:rFonts w:eastAsia="MS Mincho"/>
          <w:iCs/>
          <w:szCs w:val="20"/>
          <w:lang w:eastAsia="ja-JP"/>
        </w:rPr>
        <w:t xml:space="preserve"> </w:t>
      </w:r>
      <w:r>
        <w:rPr>
          <w:rFonts w:eastAsia="MS Mincho"/>
          <w:iCs/>
          <w:szCs w:val="20"/>
          <w:lang w:eastAsia="ja-JP"/>
        </w:rPr>
        <w:t xml:space="preserve">Duration of </w:t>
      </w:r>
      <w:r w:rsidRPr="008A1CAE">
        <w:rPr>
          <w:rFonts w:eastAsia="MS Mincho"/>
          <w:iCs/>
          <w:szCs w:val="20"/>
          <w:lang w:eastAsia="ja-JP"/>
        </w:rPr>
        <w:t xml:space="preserve">Basic WUS sequence </w:t>
      </w:r>
      <w:r w:rsidRPr="006E0C67">
        <w:rPr>
          <w:color w:val="3333FF"/>
        </w:rPr>
        <w:sym w:font="Wingdings" w:char="F0E0"/>
      </w:r>
      <w:r w:rsidRPr="006E0C67">
        <w:rPr>
          <w:color w:val="3333FF"/>
          <w:szCs w:val="20"/>
        </w:rPr>
        <w:t xml:space="preserve"> </w:t>
      </w:r>
      <w:r w:rsidR="008A5C12" w:rsidRPr="006E0C67">
        <w:rPr>
          <w:color w:val="3333FF"/>
          <w:szCs w:val="20"/>
        </w:rPr>
        <w:t>No clear majority view yet</w:t>
      </w:r>
    </w:p>
    <w:p w14:paraId="7B2CB506" w14:textId="1DC742BB" w:rsidR="004D2F23" w:rsidRPr="00A779C6" w:rsidRDefault="004D2F23" w:rsidP="004D2F23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 xml:space="preserve">Alt1: </w:t>
      </w:r>
      <w:r>
        <w:rPr>
          <w:rFonts w:eastAsia="MS Mincho"/>
          <w:iCs/>
          <w:szCs w:val="20"/>
          <w:lang w:eastAsia="ja-JP"/>
        </w:rPr>
        <w:t>1ms</w:t>
      </w:r>
      <w:r w:rsidR="005A7AED">
        <w:rPr>
          <w:rFonts w:eastAsia="MS Mincho"/>
          <w:iCs/>
          <w:szCs w:val="20"/>
          <w:lang w:eastAsia="ja-JP"/>
        </w:rPr>
        <w:t xml:space="preserve"> (7)</w:t>
      </w:r>
    </w:p>
    <w:p w14:paraId="7D2990FA" w14:textId="2A2B0A34" w:rsidR="004D2F23" w:rsidRPr="00A779C6" w:rsidRDefault="00AF3155" w:rsidP="004D2F23">
      <w:pPr>
        <w:numPr>
          <w:ilvl w:val="1"/>
          <w:numId w:val="5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Huawei, HiSilicon, ZTE, SaneChips, OPPO, Qualcomm</w:t>
      </w:r>
      <w:r>
        <w:rPr>
          <w:rFonts w:eastAsia="MS Mincho"/>
          <w:iCs/>
          <w:szCs w:val="20"/>
          <w:lang w:eastAsia="ja-JP"/>
        </w:rPr>
        <w:t>,</w:t>
      </w:r>
      <w:r w:rsidRPr="0049180B">
        <w:rPr>
          <w:rFonts w:eastAsia="MS Mincho"/>
          <w:iCs/>
          <w:szCs w:val="20"/>
          <w:lang w:eastAsia="ja-JP"/>
        </w:rPr>
        <w:t xml:space="preserve"> </w:t>
      </w:r>
      <w:r w:rsidR="004D2F23">
        <w:rPr>
          <w:rFonts w:eastAsia="MS Mincho"/>
          <w:iCs/>
          <w:szCs w:val="20"/>
          <w:lang w:eastAsia="ja-JP"/>
        </w:rPr>
        <w:t>Ericsson</w:t>
      </w:r>
    </w:p>
    <w:p w14:paraId="3EABB2F1" w14:textId="22CE13AC" w:rsidR="004D2F23" w:rsidRPr="00A779C6" w:rsidRDefault="004D2F23" w:rsidP="004D2F23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 xml:space="preserve">Alt2: </w:t>
      </w:r>
      <w:r>
        <w:rPr>
          <w:rFonts w:eastAsia="MS Mincho"/>
          <w:iCs/>
          <w:szCs w:val="20"/>
          <w:lang w:eastAsia="ja-JP"/>
        </w:rPr>
        <w:t>1symbol</w:t>
      </w:r>
      <w:r w:rsidR="005A7AED">
        <w:rPr>
          <w:rFonts w:eastAsia="MS Mincho"/>
          <w:iCs/>
          <w:szCs w:val="20"/>
          <w:lang w:eastAsia="ja-JP"/>
        </w:rPr>
        <w:t xml:space="preserve"> (</w:t>
      </w:r>
      <w:r w:rsidR="00BB0D8C">
        <w:rPr>
          <w:rFonts w:eastAsia="MS Mincho"/>
          <w:iCs/>
          <w:szCs w:val="20"/>
          <w:lang w:eastAsia="ja-JP"/>
        </w:rPr>
        <w:t>3</w:t>
      </w:r>
      <w:r w:rsidR="005A7AED">
        <w:rPr>
          <w:rFonts w:eastAsia="MS Mincho"/>
          <w:iCs/>
          <w:szCs w:val="20"/>
          <w:lang w:eastAsia="ja-JP"/>
        </w:rPr>
        <w:t>)</w:t>
      </w:r>
    </w:p>
    <w:p w14:paraId="5BFCA596" w14:textId="05540F0A" w:rsidR="004D2F23" w:rsidRDefault="008D338F" w:rsidP="004D2F23">
      <w:pPr>
        <w:numPr>
          <w:ilvl w:val="1"/>
          <w:numId w:val="5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Samsung, Sony</w:t>
      </w:r>
      <w:r w:rsidR="004D2F23" w:rsidRPr="0049180B">
        <w:rPr>
          <w:rFonts w:eastAsia="MS Mincho"/>
          <w:iCs/>
          <w:szCs w:val="20"/>
          <w:lang w:eastAsia="ja-JP"/>
        </w:rPr>
        <w:t>, Sierra Wireless</w:t>
      </w:r>
    </w:p>
    <w:p w14:paraId="757B6AFD" w14:textId="378CE75F" w:rsidR="004D2F23" w:rsidRDefault="004D2F23" w:rsidP="00001F8C">
      <w:pPr>
        <w:rPr>
          <w:rFonts w:eastAsia="MS Mincho"/>
          <w:iCs/>
          <w:szCs w:val="20"/>
          <w:lang w:eastAsia="ja-JP"/>
        </w:rPr>
      </w:pPr>
    </w:p>
    <w:p w14:paraId="3394F344" w14:textId="77777777" w:rsidR="007728DA" w:rsidRPr="00A779C6" w:rsidRDefault="007728DA" w:rsidP="00001F8C">
      <w:pPr>
        <w:rPr>
          <w:rFonts w:eastAsia="MS Mincho"/>
          <w:iCs/>
          <w:szCs w:val="20"/>
          <w:lang w:eastAsia="ja-JP"/>
        </w:rPr>
      </w:pPr>
    </w:p>
    <w:p w14:paraId="73E2AFDD" w14:textId="68BF0A83" w:rsidR="00001F8C" w:rsidRPr="00A779C6" w:rsidRDefault="00001F8C" w:rsidP="00001F8C">
      <w:pPr>
        <w:pStyle w:val="Heading2"/>
        <w:rPr>
          <w:rFonts w:ascii="Times New Roman" w:hAnsi="Times New Roman" w:cs="Times New Roman"/>
          <w:szCs w:val="20"/>
        </w:rPr>
      </w:pPr>
      <w:r w:rsidRPr="00A779C6">
        <w:rPr>
          <w:rFonts w:ascii="Times New Roman" w:hAnsi="Times New Roman" w:cs="Times New Roman"/>
          <w:szCs w:val="20"/>
        </w:rPr>
        <w:t>WUS transmission for e</w:t>
      </w:r>
      <w:r w:rsidR="005273A0" w:rsidRPr="00A779C6">
        <w:rPr>
          <w:rFonts w:ascii="Times New Roman" w:hAnsi="Times New Roman" w:cs="Times New Roman"/>
          <w:szCs w:val="20"/>
        </w:rPr>
        <w:t>fe</w:t>
      </w:r>
      <w:r w:rsidRPr="00A779C6">
        <w:rPr>
          <w:rFonts w:ascii="Times New Roman" w:hAnsi="Times New Roman" w:cs="Times New Roman"/>
          <w:szCs w:val="20"/>
        </w:rPr>
        <w:t xml:space="preserve">MTC </w:t>
      </w:r>
    </w:p>
    <w:p w14:paraId="10039470" w14:textId="2DBB824C" w:rsidR="00683D36" w:rsidRDefault="00683D36" w:rsidP="00E66B3A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 xml:space="preserve">If </w:t>
      </w:r>
      <w:r w:rsidR="002034DB">
        <w:rPr>
          <w:rFonts w:eastAsia="MS Mincho"/>
          <w:iCs/>
          <w:szCs w:val="20"/>
          <w:lang w:eastAsia="ja-JP"/>
        </w:rPr>
        <w:t xml:space="preserve">no </w:t>
      </w:r>
      <w:r>
        <w:rPr>
          <w:rFonts w:eastAsia="MS Mincho"/>
          <w:iCs/>
          <w:szCs w:val="20"/>
          <w:lang w:eastAsia="ja-JP"/>
        </w:rPr>
        <w:t xml:space="preserve">tx diversity is </w:t>
      </w:r>
      <w:r w:rsidR="002034DB">
        <w:rPr>
          <w:rFonts w:eastAsia="MS Mincho"/>
          <w:iCs/>
          <w:szCs w:val="20"/>
          <w:lang w:eastAsia="ja-JP"/>
        </w:rPr>
        <w:t>applied, X is up to UE implementation</w:t>
      </w:r>
    </w:p>
    <w:p w14:paraId="60739C35" w14:textId="1651AD5C" w:rsidR="00352262" w:rsidRPr="00A779C6" w:rsidRDefault="00B1797D" w:rsidP="00E66B3A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In case of tx diversity, c</w:t>
      </w:r>
      <w:r w:rsidR="002C5743">
        <w:rPr>
          <w:rFonts w:eastAsia="MS Mincho"/>
          <w:iCs/>
          <w:szCs w:val="20"/>
          <w:lang w:eastAsia="ja-JP"/>
        </w:rPr>
        <w:t xml:space="preserve">andidate X </w:t>
      </w:r>
      <w:r w:rsidR="00B555BB">
        <w:rPr>
          <w:rFonts w:eastAsia="MS Mincho"/>
          <w:iCs/>
          <w:szCs w:val="20"/>
          <w:lang w:eastAsia="ja-JP"/>
        </w:rPr>
        <w:t>for t</w:t>
      </w:r>
      <w:r w:rsidR="00BB13EA" w:rsidRPr="00A779C6">
        <w:rPr>
          <w:rFonts w:eastAsia="MS Mincho"/>
          <w:iCs/>
          <w:szCs w:val="20"/>
          <w:lang w:eastAsia="ja-JP"/>
        </w:rPr>
        <w:t>ransmission diversity for WUS</w:t>
      </w:r>
      <w:r w:rsidR="00352262" w:rsidRPr="00A779C6">
        <w:rPr>
          <w:rFonts w:eastAsia="MS Mincho"/>
          <w:iCs/>
          <w:szCs w:val="20"/>
          <w:lang w:eastAsia="ja-JP"/>
        </w:rPr>
        <w:t xml:space="preserve"> </w:t>
      </w:r>
      <w:r w:rsidR="008E3E5A" w:rsidRPr="006E0C67">
        <w:rPr>
          <w:color w:val="3333FF"/>
        </w:rPr>
        <w:sym w:font="Wingdings" w:char="F0E0"/>
      </w:r>
      <w:r w:rsidR="008E3E5A" w:rsidRPr="006E0C67">
        <w:rPr>
          <w:color w:val="3333FF"/>
          <w:szCs w:val="20"/>
        </w:rPr>
        <w:t xml:space="preserve"> </w:t>
      </w:r>
      <w:r w:rsidR="002034DB">
        <w:rPr>
          <w:color w:val="3333FF"/>
          <w:szCs w:val="20"/>
        </w:rPr>
        <w:t>Slight</w:t>
      </w:r>
      <w:r w:rsidR="008E3E5A" w:rsidRPr="006E0C67">
        <w:rPr>
          <w:color w:val="3333FF"/>
          <w:szCs w:val="20"/>
        </w:rPr>
        <w:t xml:space="preserve"> majority view </w:t>
      </w:r>
      <w:r w:rsidR="002034DB">
        <w:rPr>
          <w:color w:val="3333FF"/>
          <w:szCs w:val="20"/>
        </w:rPr>
        <w:t>on 1 and/or 2</w:t>
      </w:r>
    </w:p>
    <w:p w14:paraId="4532DD64" w14:textId="661EFC9B" w:rsidR="00B555BB" w:rsidRDefault="00B555BB" w:rsidP="00352262">
      <w:pPr>
        <w:numPr>
          <w:ilvl w:val="1"/>
          <w:numId w:val="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lastRenderedPageBreak/>
        <w:t>X=1</w:t>
      </w:r>
      <w:r w:rsidR="00352262" w:rsidRPr="00A779C6">
        <w:rPr>
          <w:rFonts w:eastAsia="MS Mincho"/>
          <w:iCs/>
          <w:szCs w:val="20"/>
          <w:lang w:eastAsia="ja-JP"/>
        </w:rPr>
        <w:t xml:space="preserve">: </w:t>
      </w:r>
      <w:r w:rsidR="00726555">
        <w:rPr>
          <w:rFonts w:eastAsia="MS Mincho"/>
          <w:iCs/>
          <w:szCs w:val="20"/>
          <w:lang w:eastAsia="ja-JP"/>
        </w:rPr>
        <w:t>Huawei, HiSi</w:t>
      </w:r>
    </w:p>
    <w:p w14:paraId="43528309" w14:textId="77777777" w:rsidR="00B555BB" w:rsidRDefault="00B555BB" w:rsidP="00352262">
      <w:pPr>
        <w:numPr>
          <w:ilvl w:val="1"/>
          <w:numId w:val="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X=2: Sierra Wireless</w:t>
      </w:r>
    </w:p>
    <w:p w14:paraId="36747E90" w14:textId="77777777" w:rsidR="00B555BB" w:rsidRDefault="00B555BB" w:rsidP="00352262">
      <w:pPr>
        <w:numPr>
          <w:ilvl w:val="1"/>
          <w:numId w:val="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X=1 and 2:</w:t>
      </w:r>
    </w:p>
    <w:p w14:paraId="58684233" w14:textId="2A41DEC5" w:rsidR="00B555BB" w:rsidRDefault="009D45FC" w:rsidP="00B555BB">
      <w:pPr>
        <w:numPr>
          <w:ilvl w:val="2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Ericsson</w:t>
      </w:r>
      <w:r w:rsidR="00726555">
        <w:rPr>
          <w:rFonts w:eastAsia="MS Mincho"/>
          <w:iCs/>
          <w:szCs w:val="20"/>
          <w:lang w:eastAsia="ja-JP"/>
        </w:rPr>
        <w:t>: [01100110…]</w:t>
      </w:r>
    </w:p>
    <w:p w14:paraId="5A81ACEA" w14:textId="1BDE298A" w:rsidR="00001F8C" w:rsidRDefault="00B555BB" w:rsidP="00B555BB">
      <w:pPr>
        <w:numPr>
          <w:ilvl w:val="2"/>
          <w:numId w:val="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 xml:space="preserve">Qualcomm: </w:t>
      </w:r>
      <w:r w:rsidR="00726555">
        <w:rPr>
          <w:rFonts w:eastAsia="MS Mincho"/>
          <w:iCs/>
          <w:szCs w:val="20"/>
          <w:lang w:eastAsia="ja-JP"/>
        </w:rPr>
        <w:t>[0100110011…]</w:t>
      </w:r>
    </w:p>
    <w:p w14:paraId="69108BD6" w14:textId="71CC52A1" w:rsidR="00352262" w:rsidRPr="00A779C6" w:rsidRDefault="00352262" w:rsidP="00352262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Supporting power boosting for WUS (</w:t>
      </w:r>
      <w:r w:rsidR="00D341E8">
        <w:rPr>
          <w:rFonts w:eastAsia="MS Mincho"/>
          <w:iCs/>
          <w:szCs w:val="20"/>
          <w:lang w:eastAsia="ja-JP"/>
        </w:rPr>
        <w:t>2</w:t>
      </w:r>
      <w:r w:rsidRPr="00A779C6">
        <w:rPr>
          <w:rFonts w:eastAsia="MS Mincho"/>
          <w:iCs/>
          <w:szCs w:val="20"/>
          <w:lang w:eastAsia="ja-JP"/>
        </w:rPr>
        <w:t>)</w:t>
      </w:r>
      <w:r w:rsidR="009F71DF" w:rsidRPr="00A779C6">
        <w:rPr>
          <w:rFonts w:eastAsia="MS Mincho"/>
          <w:iCs/>
          <w:szCs w:val="20"/>
          <w:lang w:eastAsia="ja-JP"/>
        </w:rPr>
        <w:t xml:space="preserve"> </w:t>
      </w:r>
      <w:r w:rsidR="005E13E9" w:rsidRPr="006E0C67">
        <w:rPr>
          <w:color w:val="3333FF"/>
        </w:rPr>
        <w:sym w:font="Wingdings" w:char="F0E0"/>
      </w:r>
      <w:r w:rsidR="005E13E9" w:rsidRPr="006E0C67">
        <w:rPr>
          <w:color w:val="3333FF"/>
          <w:szCs w:val="20"/>
        </w:rPr>
        <w:t xml:space="preserve"> No majority view yet</w:t>
      </w:r>
    </w:p>
    <w:p w14:paraId="2D7AD93B" w14:textId="56744D6E" w:rsidR="00530984" w:rsidRDefault="00352262" w:rsidP="00352262">
      <w:pPr>
        <w:numPr>
          <w:ilvl w:val="1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Yes: Qualcomm</w:t>
      </w:r>
      <w:r w:rsidR="00D341E8">
        <w:rPr>
          <w:rFonts w:eastAsia="MS Mincho"/>
          <w:iCs/>
          <w:szCs w:val="20"/>
          <w:lang w:eastAsia="ja-JP"/>
        </w:rPr>
        <w:t>, Intel</w:t>
      </w:r>
    </w:p>
    <w:p w14:paraId="3AD18ACD" w14:textId="46CB58D7" w:rsidR="00352262" w:rsidRPr="00A779C6" w:rsidRDefault="00B5431B" w:rsidP="00352262">
      <w:pPr>
        <w:numPr>
          <w:ilvl w:val="1"/>
          <w:numId w:val="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 xml:space="preserve">FFS: </w:t>
      </w:r>
      <w:r w:rsidR="00530984">
        <w:rPr>
          <w:rFonts w:eastAsia="MS Mincho"/>
          <w:iCs/>
          <w:szCs w:val="20"/>
          <w:lang w:eastAsia="ja-JP"/>
        </w:rPr>
        <w:t>Ericsson (</w:t>
      </w:r>
      <w:r>
        <w:rPr>
          <w:rFonts w:eastAsia="MS Mincho"/>
          <w:iCs/>
          <w:szCs w:val="20"/>
          <w:lang w:eastAsia="ja-JP"/>
        </w:rPr>
        <w:t>maybe if &lt;6PRB WUS is used</w:t>
      </w:r>
      <w:r>
        <w:t xml:space="preserve"> but </w:t>
      </w:r>
      <w:r w:rsidR="00530984">
        <w:t>cannot be expected per default, when 6PRB WUS is used)</w:t>
      </w:r>
    </w:p>
    <w:p w14:paraId="173824D8" w14:textId="7BCD3225" w:rsidR="00352262" w:rsidRPr="00A779C6" w:rsidRDefault="00BB13EA" w:rsidP="00E66B3A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Supporting hopping for WUS</w:t>
      </w:r>
      <w:r w:rsidR="00352262" w:rsidRPr="00A779C6">
        <w:rPr>
          <w:rFonts w:eastAsia="MS Mincho"/>
          <w:iCs/>
          <w:szCs w:val="20"/>
          <w:lang w:eastAsia="ja-JP"/>
        </w:rPr>
        <w:t xml:space="preserve"> </w:t>
      </w:r>
      <w:r w:rsidR="00352262" w:rsidRPr="006E0C67">
        <w:rPr>
          <w:color w:val="3333FF"/>
          <w:szCs w:val="20"/>
        </w:rPr>
        <w:sym w:font="Wingdings" w:char="F0E0"/>
      </w:r>
      <w:r w:rsidR="00352262" w:rsidRPr="006E0C67">
        <w:rPr>
          <w:color w:val="3333FF"/>
          <w:szCs w:val="20"/>
        </w:rPr>
        <w:t xml:space="preserve"> No majority</w:t>
      </w:r>
      <w:r w:rsidR="00BE66D3" w:rsidRPr="006E0C67">
        <w:rPr>
          <w:color w:val="3333FF"/>
          <w:szCs w:val="20"/>
        </w:rPr>
        <w:t xml:space="preserve"> view</w:t>
      </w:r>
      <w:r w:rsidR="00352262" w:rsidRPr="006E0C67">
        <w:rPr>
          <w:color w:val="3333FF"/>
          <w:szCs w:val="20"/>
        </w:rPr>
        <w:t xml:space="preserve"> yet</w:t>
      </w:r>
    </w:p>
    <w:p w14:paraId="3C33B56E" w14:textId="0275CFAE" w:rsidR="00BB13EA" w:rsidRPr="00A779C6" w:rsidRDefault="00352262" w:rsidP="00352262">
      <w:pPr>
        <w:numPr>
          <w:ilvl w:val="1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Yes</w:t>
      </w:r>
      <w:r w:rsidR="00125251">
        <w:rPr>
          <w:rFonts w:eastAsia="MS Mincho"/>
          <w:iCs/>
          <w:szCs w:val="20"/>
          <w:lang w:eastAsia="ja-JP"/>
        </w:rPr>
        <w:t xml:space="preserve"> (3)</w:t>
      </w:r>
      <w:r w:rsidRPr="00A779C6">
        <w:rPr>
          <w:rFonts w:eastAsia="MS Mincho"/>
          <w:iCs/>
          <w:szCs w:val="20"/>
          <w:lang w:eastAsia="ja-JP"/>
        </w:rPr>
        <w:t xml:space="preserve">: </w:t>
      </w:r>
      <w:r w:rsidR="005C6C94" w:rsidRPr="00A779C6">
        <w:rPr>
          <w:rFonts w:eastAsia="MS Mincho"/>
          <w:iCs/>
          <w:szCs w:val="20"/>
          <w:lang w:eastAsia="ja-JP"/>
        </w:rPr>
        <w:t>ZTE, SaneChips</w:t>
      </w:r>
      <w:r w:rsidR="009D45FC" w:rsidRPr="00A779C6">
        <w:rPr>
          <w:rFonts w:eastAsia="MS Mincho"/>
          <w:iCs/>
          <w:szCs w:val="20"/>
          <w:lang w:eastAsia="ja-JP"/>
        </w:rPr>
        <w:t>, Sony</w:t>
      </w:r>
    </w:p>
    <w:p w14:paraId="26C41275" w14:textId="3D5BBA06" w:rsidR="00BB13EA" w:rsidRPr="00A779C6" w:rsidRDefault="00352262" w:rsidP="00E66B3A">
      <w:pPr>
        <w:numPr>
          <w:ilvl w:val="1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No</w:t>
      </w:r>
      <w:r w:rsidR="00125251">
        <w:rPr>
          <w:rFonts w:eastAsia="MS Mincho"/>
          <w:iCs/>
          <w:szCs w:val="20"/>
          <w:lang w:eastAsia="ja-JP"/>
        </w:rPr>
        <w:t xml:space="preserve"> (1)</w:t>
      </w:r>
      <w:r w:rsidRPr="00A779C6">
        <w:rPr>
          <w:rFonts w:eastAsia="MS Mincho"/>
          <w:iCs/>
          <w:szCs w:val="20"/>
          <w:lang w:eastAsia="ja-JP"/>
        </w:rPr>
        <w:t>: Samsung</w:t>
      </w:r>
      <w:r w:rsidR="00530984">
        <w:rPr>
          <w:rFonts w:eastAsia="MS Mincho"/>
          <w:iCs/>
          <w:szCs w:val="20"/>
          <w:lang w:eastAsia="ja-JP"/>
        </w:rPr>
        <w:t>, Ericsson</w:t>
      </w:r>
    </w:p>
    <w:p w14:paraId="47B2D1F1" w14:textId="77777777" w:rsidR="00A503BA" w:rsidRPr="00A779C6" w:rsidRDefault="00A503BA" w:rsidP="00A503BA">
      <w:pPr>
        <w:rPr>
          <w:color w:val="FF0000"/>
          <w:szCs w:val="20"/>
        </w:rPr>
      </w:pPr>
    </w:p>
    <w:p w14:paraId="57907684" w14:textId="15F80493" w:rsidR="00A503BA" w:rsidRPr="004E1AEF" w:rsidRDefault="00A503BA" w:rsidP="00A503BA">
      <w:pPr>
        <w:rPr>
          <w:b/>
          <w:color w:val="FF0000"/>
          <w:szCs w:val="20"/>
        </w:rPr>
      </w:pPr>
      <w:bookmarkStart w:id="11" w:name="_Hlk511667726"/>
      <w:r w:rsidRPr="004E1AEF">
        <w:rPr>
          <w:b/>
          <w:color w:val="FF0000"/>
          <w:szCs w:val="20"/>
        </w:rPr>
        <w:t>Possible proposal#</w:t>
      </w:r>
      <w:r w:rsidR="00667A4B">
        <w:rPr>
          <w:b/>
          <w:color w:val="FF0000"/>
          <w:szCs w:val="20"/>
        </w:rPr>
        <w:t>1</w:t>
      </w:r>
      <w:r w:rsidR="006A4980">
        <w:rPr>
          <w:b/>
          <w:color w:val="FF0000"/>
          <w:szCs w:val="20"/>
        </w:rPr>
        <w:t>1</w:t>
      </w:r>
      <w:r w:rsidRPr="004E1AEF">
        <w:rPr>
          <w:b/>
          <w:color w:val="FF0000"/>
          <w:szCs w:val="20"/>
        </w:rPr>
        <w:t>:</w:t>
      </w:r>
    </w:p>
    <w:p w14:paraId="26DF6D07" w14:textId="6663A76E" w:rsidR="002034DB" w:rsidRPr="002034DB" w:rsidRDefault="00042863" w:rsidP="007561ED">
      <w:pPr>
        <w:numPr>
          <w:ilvl w:val="0"/>
          <w:numId w:val="11"/>
        </w:numPr>
        <w:rPr>
          <w:b/>
          <w:color w:val="FF0000"/>
          <w:szCs w:val="20"/>
        </w:rPr>
      </w:pPr>
      <w:r>
        <w:rPr>
          <w:b/>
          <w:color w:val="FF0000"/>
          <w:szCs w:val="20"/>
        </w:rPr>
        <w:t>In case of</w:t>
      </w:r>
      <w:r w:rsidR="002034DB" w:rsidRPr="002034DB">
        <w:rPr>
          <w:b/>
          <w:color w:val="FF0000"/>
          <w:szCs w:val="20"/>
        </w:rPr>
        <w:t xml:space="preserve"> tx diversity, UE can assume </w:t>
      </w:r>
      <w:r>
        <w:rPr>
          <w:b/>
          <w:color w:val="FF0000"/>
          <w:szCs w:val="20"/>
        </w:rPr>
        <w:t>the</w:t>
      </w:r>
      <w:r w:rsidR="002034DB" w:rsidRPr="002034DB">
        <w:rPr>
          <w:b/>
          <w:color w:val="FF0000"/>
          <w:szCs w:val="20"/>
        </w:rPr>
        <w:t xml:space="preserve"> transmission of WUS </w:t>
      </w:r>
      <w:r>
        <w:rPr>
          <w:b/>
          <w:color w:val="FF0000"/>
          <w:szCs w:val="20"/>
        </w:rPr>
        <w:t>in consecutive X subframe(s)</w:t>
      </w:r>
      <w:r w:rsidR="002034DB" w:rsidRPr="002034DB">
        <w:rPr>
          <w:b/>
          <w:color w:val="FF0000"/>
          <w:szCs w:val="20"/>
        </w:rPr>
        <w:t xml:space="preserve"> use the same antenna port but shall not assume the transmission of WUS in more than X consecutive subframe</w:t>
      </w:r>
      <w:r>
        <w:rPr>
          <w:b/>
          <w:color w:val="FF0000"/>
          <w:szCs w:val="20"/>
        </w:rPr>
        <w:t>(</w:t>
      </w:r>
      <w:r w:rsidR="002034DB" w:rsidRPr="002034DB">
        <w:rPr>
          <w:b/>
          <w:color w:val="FF0000"/>
          <w:szCs w:val="20"/>
        </w:rPr>
        <w:t>s</w:t>
      </w:r>
      <w:r>
        <w:rPr>
          <w:b/>
          <w:color w:val="FF0000"/>
          <w:szCs w:val="20"/>
        </w:rPr>
        <w:t>)</w:t>
      </w:r>
      <w:r w:rsidR="002034DB" w:rsidRPr="002034DB">
        <w:rPr>
          <w:b/>
          <w:color w:val="FF0000"/>
          <w:szCs w:val="20"/>
        </w:rPr>
        <w:t xml:space="preserve"> use same antenna port.</w:t>
      </w:r>
    </w:p>
    <w:p w14:paraId="4E9E742C" w14:textId="233F6F1E" w:rsidR="006546B2" w:rsidRDefault="006546B2" w:rsidP="002034DB">
      <w:pPr>
        <w:numPr>
          <w:ilvl w:val="1"/>
          <w:numId w:val="11"/>
        </w:numPr>
        <w:rPr>
          <w:b/>
          <w:color w:val="FF0000"/>
          <w:szCs w:val="20"/>
        </w:rPr>
      </w:pPr>
      <w:r w:rsidRPr="006546B2">
        <w:rPr>
          <w:rFonts w:hint="eastAsia"/>
          <w:b/>
          <w:color w:val="FF0000"/>
          <w:szCs w:val="20"/>
        </w:rPr>
        <w:t>X</w:t>
      </w:r>
      <w:r w:rsidR="002034DB">
        <w:rPr>
          <w:b/>
          <w:color w:val="FF0000"/>
          <w:szCs w:val="20"/>
        </w:rPr>
        <w:t>={1 and/or 2}</w:t>
      </w:r>
    </w:p>
    <w:p w14:paraId="5396854C" w14:textId="6E0441B8" w:rsidR="00042863" w:rsidRPr="000860A9" w:rsidRDefault="00042863" w:rsidP="000860A9">
      <w:pPr>
        <w:numPr>
          <w:ilvl w:val="1"/>
          <w:numId w:val="11"/>
        </w:numPr>
        <w:rPr>
          <w:b/>
          <w:color w:val="FF0000"/>
          <w:szCs w:val="20"/>
        </w:rPr>
      </w:pPr>
      <w:bookmarkStart w:id="12" w:name="_Hlk511667689"/>
      <w:bookmarkStart w:id="13" w:name="_Hlk511667675"/>
      <w:r>
        <w:rPr>
          <w:b/>
          <w:color w:val="FF0000"/>
          <w:szCs w:val="20"/>
        </w:rPr>
        <w:t>FFS indication of transmit diversity.</w:t>
      </w:r>
      <w:bookmarkEnd w:id="12"/>
    </w:p>
    <w:bookmarkEnd w:id="11"/>
    <w:bookmarkEnd w:id="13"/>
    <w:p w14:paraId="75A23847" w14:textId="77777777" w:rsidR="00F80674" w:rsidRPr="00A779C6" w:rsidRDefault="00F80674" w:rsidP="00F80674">
      <w:pPr>
        <w:spacing w:after="160" w:line="259" w:lineRule="auto"/>
        <w:rPr>
          <w:color w:val="FF0000"/>
          <w:szCs w:val="20"/>
        </w:rPr>
      </w:pPr>
    </w:p>
    <w:p w14:paraId="1950292E" w14:textId="4CBEE817" w:rsidR="00DC40B9" w:rsidRPr="00A779C6" w:rsidRDefault="009D1636" w:rsidP="00276B1C">
      <w:pPr>
        <w:pStyle w:val="Heading2"/>
        <w:rPr>
          <w:rFonts w:ascii="Times New Roman" w:hAnsi="Times New Roman" w:cs="Times New Roman"/>
          <w:szCs w:val="20"/>
        </w:rPr>
      </w:pPr>
      <w:r w:rsidRPr="00A779C6">
        <w:rPr>
          <w:rFonts w:ascii="Times New Roman" w:hAnsi="Times New Roman" w:cs="Times New Roman"/>
          <w:szCs w:val="20"/>
        </w:rPr>
        <w:t xml:space="preserve">Power saving signals for </w:t>
      </w:r>
      <w:r w:rsidR="00D27D4D">
        <w:rPr>
          <w:rFonts w:ascii="Times New Roman" w:hAnsi="Times New Roman" w:cs="Times New Roman"/>
          <w:szCs w:val="20"/>
        </w:rPr>
        <w:t xml:space="preserve">C-DRX </w:t>
      </w:r>
      <w:r w:rsidR="005F6D45" w:rsidRPr="001565B7">
        <w:rPr>
          <w:rFonts w:ascii="Times New Roman" w:eastAsia="Times New Roman" w:hAnsi="Times New Roman" w:cs="Times New Roman"/>
          <w:b w:val="0"/>
          <w:color w:val="FF0000"/>
          <w:szCs w:val="20"/>
        </w:rPr>
        <w:sym w:font="Wingdings" w:char="F0E0"/>
      </w:r>
      <w:r w:rsidR="005F6D45" w:rsidRPr="001565B7">
        <w:rPr>
          <w:rFonts w:ascii="Times New Roman" w:eastAsia="Times New Roman" w:hAnsi="Times New Roman" w:cs="Times New Roman"/>
          <w:b w:val="0"/>
          <w:color w:val="FF0000"/>
          <w:szCs w:val="20"/>
        </w:rPr>
        <w:t xml:space="preserve"> Majority view on </w:t>
      </w:r>
      <w:r w:rsidR="004E1AEF" w:rsidRPr="001565B7">
        <w:rPr>
          <w:rFonts w:ascii="Times New Roman" w:eastAsia="Times New Roman" w:hAnsi="Times New Roman" w:cs="Times New Roman"/>
          <w:b w:val="0"/>
          <w:color w:val="FF0000"/>
          <w:szCs w:val="20"/>
        </w:rPr>
        <w:t xml:space="preserve">Yes, but C-DRX case </w:t>
      </w:r>
      <w:r w:rsidR="005F6D45" w:rsidRPr="001565B7">
        <w:rPr>
          <w:rFonts w:ascii="Times New Roman" w:eastAsia="Times New Roman" w:hAnsi="Times New Roman" w:cs="Times New Roman"/>
          <w:b w:val="0"/>
          <w:color w:val="FF0000"/>
          <w:szCs w:val="20"/>
        </w:rPr>
        <w:t>may be deprioritized</w:t>
      </w:r>
      <w:r w:rsidR="00C7173B" w:rsidRPr="001565B7">
        <w:rPr>
          <w:rFonts w:ascii="Times New Roman" w:eastAsia="Times New Roman" w:hAnsi="Times New Roman" w:cs="Times New Roman"/>
          <w:b w:val="0"/>
          <w:color w:val="FF0000"/>
          <w:szCs w:val="20"/>
        </w:rPr>
        <w:t xml:space="preserve"> </w:t>
      </w:r>
      <w:r w:rsidR="00AA7BB7" w:rsidRPr="001565B7">
        <w:rPr>
          <w:rFonts w:ascii="Times New Roman" w:eastAsia="Times New Roman" w:hAnsi="Times New Roman" w:cs="Times New Roman"/>
          <w:b w:val="0"/>
          <w:color w:val="FF0000"/>
          <w:szCs w:val="20"/>
        </w:rPr>
        <w:t xml:space="preserve">after </w:t>
      </w:r>
      <w:bookmarkStart w:id="14" w:name="_GoBack"/>
      <w:bookmarkEnd w:id="14"/>
      <w:r w:rsidR="00AA7BB7" w:rsidRPr="001565B7">
        <w:rPr>
          <w:rFonts w:ascii="Times New Roman" w:eastAsia="Times New Roman" w:hAnsi="Times New Roman" w:cs="Times New Roman"/>
          <w:b w:val="0"/>
          <w:color w:val="FF0000"/>
          <w:szCs w:val="20"/>
        </w:rPr>
        <w:t>I-DRX case</w:t>
      </w:r>
    </w:p>
    <w:p w14:paraId="011F5348" w14:textId="341E02A3" w:rsidR="00277A6F" w:rsidRPr="00A779C6" w:rsidRDefault="00277A6F" w:rsidP="00E66B3A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 w:rsidRPr="00A779C6">
        <w:rPr>
          <w:rFonts w:eastAsia="MS Mincho"/>
          <w:iCs/>
          <w:szCs w:val="20"/>
          <w:lang w:eastAsia="ja-JP"/>
        </w:rPr>
        <w:t>Yes</w:t>
      </w:r>
      <w:r w:rsidR="00FB3258" w:rsidRPr="00A779C6">
        <w:rPr>
          <w:rFonts w:eastAsia="MS Mincho"/>
          <w:iCs/>
          <w:szCs w:val="20"/>
          <w:lang w:eastAsia="ja-JP"/>
        </w:rPr>
        <w:t xml:space="preserve"> (</w:t>
      </w:r>
      <w:r w:rsidR="004038C2">
        <w:rPr>
          <w:rFonts w:eastAsia="MS Mincho"/>
          <w:iCs/>
          <w:szCs w:val="20"/>
          <w:lang w:eastAsia="ja-JP"/>
        </w:rPr>
        <w:t>6</w:t>
      </w:r>
      <w:r w:rsidR="00FB3258" w:rsidRPr="00A779C6">
        <w:rPr>
          <w:rFonts w:eastAsia="MS Mincho"/>
          <w:iCs/>
          <w:szCs w:val="20"/>
          <w:lang w:eastAsia="ja-JP"/>
        </w:rPr>
        <w:t>)</w:t>
      </w:r>
      <w:r w:rsidRPr="00A779C6">
        <w:rPr>
          <w:rFonts w:eastAsia="MS Mincho"/>
          <w:iCs/>
          <w:szCs w:val="20"/>
          <w:lang w:eastAsia="ja-JP"/>
        </w:rPr>
        <w:t xml:space="preserve">: </w:t>
      </w:r>
      <w:r w:rsidR="005C6C94" w:rsidRPr="00A779C6">
        <w:rPr>
          <w:rFonts w:eastAsia="MS Mincho"/>
          <w:iCs/>
          <w:szCs w:val="20"/>
          <w:lang w:eastAsia="ja-JP"/>
        </w:rPr>
        <w:t>ZTE, SaneChips</w:t>
      </w:r>
      <w:r w:rsidRPr="00A779C6">
        <w:rPr>
          <w:rFonts w:eastAsia="MS Mincho"/>
          <w:iCs/>
          <w:szCs w:val="20"/>
          <w:lang w:eastAsia="ja-JP"/>
        </w:rPr>
        <w:t>, Vivo, LGE, OPPO, Qualcomm</w:t>
      </w:r>
    </w:p>
    <w:p w14:paraId="30DB5288" w14:textId="17143D4E" w:rsidR="00CC3E58" w:rsidRPr="00A779C6" w:rsidRDefault="008135FD" w:rsidP="00CC3E58">
      <w:pPr>
        <w:numPr>
          <w:ilvl w:val="0"/>
          <w:numId w:val="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FFS</w:t>
      </w:r>
      <w:r w:rsidR="00CC3E58" w:rsidRPr="00A779C6">
        <w:rPr>
          <w:rFonts w:eastAsia="MS Mincho"/>
          <w:iCs/>
          <w:szCs w:val="20"/>
          <w:lang w:eastAsia="ja-JP"/>
        </w:rPr>
        <w:t xml:space="preserve"> (</w:t>
      </w:r>
      <w:r w:rsidR="00186616">
        <w:rPr>
          <w:rFonts w:eastAsia="MS Mincho"/>
          <w:iCs/>
          <w:szCs w:val="20"/>
          <w:lang w:eastAsia="ja-JP"/>
        </w:rPr>
        <w:t>2</w:t>
      </w:r>
      <w:r w:rsidR="00CC3E58" w:rsidRPr="00A779C6">
        <w:rPr>
          <w:rFonts w:eastAsia="MS Mincho"/>
          <w:iCs/>
          <w:szCs w:val="20"/>
          <w:lang w:eastAsia="ja-JP"/>
        </w:rPr>
        <w:t>): Ericsson</w:t>
      </w:r>
      <w:r>
        <w:rPr>
          <w:rFonts w:eastAsia="MS Mincho"/>
          <w:iCs/>
          <w:szCs w:val="20"/>
          <w:lang w:eastAsia="ja-JP"/>
        </w:rPr>
        <w:t xml:space="preserve"> (deprioritize case of C-DRX)</w:t>
      </w:r>
      <w:r w:rsidR="003B0108">
        <w:rPr>
          <w:rFonts w:eastAsia="MS Mincho"/>
          <w:iCs/>
          <w:szCs w:val="20"/>
          <w:lang w:eastAsia="ja-JP"/>
        </w:rPr>
        <w:t>, Intel</w:t>
      </w:r>
    </w:p>
    <w:p w14:paraId="7E171696" w14:textId="6E815997" w:rsidR="00CC3E58" w:rsidRDefault="00CC3E58" w:rsidP="00DC40B9">
      <w:pPr>
        <w:pStyle w:val="BodyText"/>
        <w:rPr>
          <w:b/>
        </w:rPr>
      </w:pPr>
    </w:p>
    <w:p w14:paraId="7356EE7D" w14:textId="77777777" w:rsidR="001565B7" w:rsidRDefault="001565B7" w:rsidP="00DC40B9">
      <w:pPr>
        <w:pStyle w:val="BodyText"/>
        <w:rPr>
          <w:b/>
        </w:rPr>
      </w:pPr>
    </w:p>
    <w:p w14:paraId="4C584DBE" w14:textId="77777777" w:rsidR="000C16B6" w:rsidRDefault="000C16B6" w:rsidP="000C16B6">
      <w:pPr>
        <w:pStyle w:val="Heading1"/>
        <w:numPr>
          <w:ilvl w:val="0"/>
          <w:numId w:val="0"/>
        </w:numPr>
      </w:pPr>
      <w:r>
        <w:t>Appendix: Contributions used as basis for the summary</w:t>
      </w:r>
    </w:p>
    <w:p w14:paraId="72AB3FA5" w14:textId="23783F3F" w:rsidR="005B0974" w:rsidRPr="00021BB7" w:rsidRDefault="00C622C2" w:rsidP="005B0974">
      <w:pPr>
        <w:pStyle w:val="BodyText"/>
      </w:pPr>
      <w:r>
        <w:t>C</w:t>
      </w:r>
      <w:r w:rsidR="005B0974">
        <w:t xml:space="preserve">ompanies’ views were taken from contributions in AI </w:t>
      </w:r>
      <w:r w:rsidR="00810626">
        <w:t>6.2.</w:t>
      </w:r>
      <w:r>
        <w:t>6</w:t>
      </w:r>
      <w:r w:rsidR="00810626">
        <w:t>.3</w:t>
      </w:r>
      <w:r w:rsidR="005B097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5130"/>
        <w:gridCol w:w="2767"/>
      </w:tblGrid>
      <w:tr w:rsidR="00C622C2" w:rsidRPr="000C16B6" w14:paraId="01B071DF" w14:textId="77777777" w:rsidTr="00810626">
        <w:tc>
          <w:tcPr>
            <w:tcW w:w="1165" w:type="dxa"/>
          </w:tcPr>
          <w:p w14:paraId="2EB5A40A" w14:textId="7F0C72B2" w:rsidR="00C622C2" w:rsidRDefault="008950D7" w:rsidP="00C622C2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" w:history="1">
              <w:r w:rsidR="00C622C2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R1-1803804</w:t>
              </w:r>
            </w:hyperlink>
          </w:p>
        </w:tc>
        <w:tc>
          <w:tcPr>
            <w:tcW w:w="5130" w:type="dxa"/>
          </w:tcPr>
          <w:p w14:paraId="0962DA4B" w14:textId="1B990C01" w:rsidR="00C622C2" w:rsidRDefault="00C622C2" w:rsidP="00C622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Remaining aspects on wake-up signals for efeMTC</w:t>
            </w:r>
          </w:p>
        </w:tc>
        <w:tc>
          <w:tcPr>
            <w:tcW w:w="2767" w:type="dxa"/>
          </w:tcPr>
          <w:p w14:paraId="305D2DBD" w14:textId="596E4739" w:rsidR="00C622C2" w:rsidRDefault="00C622C2" w:rsidP="00C622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</w:tr>
      <w:tr w:rsidR="00C622C2" w:rsidRPr="000C16B6" w14:paraId="31FDD9D2" w14:textId="77777777" w:rsidTr="00810626">
        <w:tc>
          <w:tcPr>
            <w:tcW w:w="1165" w:type="dxa"/>
          </w:tcPr>
          <w:p w14:paraId="690D330E" w14:textId="76AF2CC5" w:rsidR="00C622C2" w:rsidRDefault="008950D7" w:rsidP="00C622C2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="00C622C2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R1-1803885</w:t>
              </w:r>
            </w:hyperlink>
          </w:p>
        </w:tc>
        <w:tc>
          <w:tcPr>
            <w:tcW w:w="5130" w:type="dxa"/>
          </w:tcPr>
          <w:p w14:paraId="3A6C7F06" w14:textId="39558451" w:rsidR="00C622C2" w:rsidRDefault="00C622C2" w:rsidP="00C622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 'wake-up signal' for eFeMTC</w:t>
            </w:r>
          </w:p>
        </w:tc>
        <w:tc>
          <w:tcPr>
            <w:tcW w:w="2767" w:type="dxa"/>
          </w:tcPr>
          <w:p w14:paraId="6F51D8FA" w14:textId="20C1EFEB" w:rsidR="00C622C2" w:rsidRDefault="00C622C2" w:rsidP="00C622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</w:tr>
      <w:tr w:rsidR="00C622C2" w:rsidRPr="000C16B6" w14:paraId="3BC786EA" w14:textId="77777777" w:rsidTr="00810626">
        <w:tc>
          <w:tcPr>
            <w:tcW w:w="1165" w:type="dxa"/>
          </w:tcPr>
          <w:p w14:paraId="729A0F73" w14:textId="4B1DD1B4" w:rsidR="00C622C2" w:rsidRDefault="008950D7" w:rsidP="00C622C2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 w:rsidR="00C622C2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R1-1803995</w:t>
              </w:r>
            </w:hyperlink>
          </w:p>
        </w:tc>
        <w:tc>
          <w:tcPr>
            <w:tcW w:w="5130" w:type="dxa"/>
          </w:tcPr>
          <w:p w14:paraId="1B4F9788" w14:textId="5202BD3B" w:rsidR="00C622C2" w:rsidRDefault="00C622C2" w:rsidP="00C622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 downlink channel power efficiency for efeMTC</w:t>
            </w:r>
          </w:p>
        </w:tc>
        <w:tc>
          <w:tcPr>
            <w:tcW w:w="2767" w:type="dxa"/>
          </w:tcPr>
          <w:p w14:paraId="5774ED7C" w14:textId="4E226E47" w:rsidR="00C622C2" w:rsidRDefault="00C622C2" w:rsidP="00C622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</w:tr>
      <w:tr w:rsidR="00C622C2" w:rsidRPr="000C16B6" w14:paraId="159BA43A" w14:textId="77777777" w:rsidTr="00810626">
        <w:tc>
          <w:tcPr>
            <w:tcW w:w="1165" w:type="dxa"/>
          </w:tcPr>
          <w:p w14:paraId="708F82D1" w14:textId="19ED7E93" w:rsidR="00C622C2" w:rsidRDefault="008950D7" w:rsidP="00C622C2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" w:history="1">
              <w:r w:rsidR="00C622C2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R1-1804122</w:t>
              </w:r>
            </w:hyperlink>
          </w:p>
        </w:tc>
        <w:tc>
          <w:tcPr>
            <w:tcW w:w="5130" w:type="dxa"/>
          </w:tcPr>
          <w:p w14:paraId="4C9A7486" w14:textId="471D8CA4" w:rsidR="00C622C2" w:rsidRDefault="00C622C2" w:rsidP="00C622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Downlink channel power efficiency for MTC</w:t>
            </w:r>
          </w:p>
        </w:tc>
        <w:tc>
          <w:tcPr>
            <w:tcW w:w="2767" w:type="dxa"/>
          </w:tcPr>
          <w:p w14:paraId="5C752865" w14:textId="53A9551B" w:rsidR="00C622C2" w:rsidRDefault="00C622C2" w:rsidP="00C622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C622C2" w:rsidRPr="000C16B6" w14:paraId="5F6216D0" w14:textId="77777777" w:rsidTr="00810626">
        <w:tc>
          <w:tcPr>
            <w:tcW w:w="1165" w:type="dxa"/>
          </w:tcPr>
          <w:p w14:paraId="0EF81060" w14:textId="2232CB5F" w:rsidR="00C622C2" w:rsidRDefault="008950D7" w:rsidP="00C622C2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 w:rsidR="00C622C2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R1-1804189</w:t>
              </w:r>
            </w:hyperlink>
          </w:p>
        </w:tc>
        <w:tc>
          <w:tcPr>
            <w:tcW w:w="5130" w:type="dxa"/>
          </w:tcPr>
          <w:p w14:paraId="5D98FB67" w14:textId="11B0B7D5" w:rsidR="00C622C2" w:rsidRDefault="00C622C2" w:rsidP="00C622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Power consumption reduction for physical channels for MTC</w:t>
            </w:r>
          </w:p>
        </w:tc>
        <w:tc>
          <w:tcPr>
            <w:tcW w:w="2767" w:type="dxa"/>
          </w:tcPr>
          <w:p w14:paraId="50F19807" w14:textId="43892252" w:rsidR="00C622C2" w:rsidRDefault="00C622C2" w:rsidP="00C622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ZTE, SaneChips</w:t>
            </w:r>
          </w:p>
        </w:tc>
      </w:tr>
      <w:tr w:rsidR="00C622C2" w:rsidRPr="000C16B6" w14:paraId="09739271" w14:textId="77777777" w:rsidTr="00810626">
        <w:tc>
          <w:tcPr>
            <w:tcW w:w="1165" w:type="dxa"/>
          </w:tcPr>
          <w:p w14:paraId="51121456" w14:textId="7EF6899D" w:rsidR="00C622C2" w:rsidRDefault="008950D7" w:rsidP="00C622C2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 w:rsidR="00C622C2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R1-1804243</w:t>
              </w:r>
            </w:hyperlink>
          </w:p>
        </w:tc>
        <w:tc>
          <w:tcPr>
            <w:tcW w:w="5130" w:type="dxa"/>
          </w:tcPr>
          <w:p w14:paraId="3DA2FADD" w14:textId="530A4678" w:rsidR="00C622C2" w:rsidRDefault="00C622C2" w:rsidP="00C622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Wake-up signal for efeMTC</w:t>
            </w:r>
          </w:p>
        </w:tc>
        <w:tc>
          <w:tcPr>
            <w:tcW w:w="2767" w:type="dxa"/>
          </w:tcPr>
          <w:p w14:paraId="307EBF09" w14:textId="4C3E3BF1" w:rsidR="00C622C2" w:rsidRDefault="00C622C2" w:rsidP="00C622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C622C2" w:rsidRPr="000C16B6" w14:paraId="05CDE67B" w14:textId="77777777" w:rsidTr="00810626">
        <w:tc>
          <w:tcPr>
            <w:tcW w:w="1165" w:type="dxa"/>
          </w:tcPr>
          <w:p w14:paraId="31C5A82F" w14:textId="0A8E57EF" w:rsidR="00C622C2" w:rsidRDefault="008950D7" w:rsidP="00C622C2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="00C622C2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R1-1804326</w:t>
              </w:r>
            </w:hyperlink>
          </w:p>
        </w:tc>
        <w:tc>
          <w:tcPr>
            <w:tcW w:w="5130" w:type="dxa"/>
          </w:tcPr>
          <w:p w14:paraId="06D1D038" w14:textId="11D014F7" w:rsidR="00C622C2" w:rsidRDefault="00C622C2" w:rsidP="00C622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DL power consumption reduction for eMTC</w:t>
            </w:r>
          </w:p>
        </w:tc>
        <w:tc>
          <w:tcPr>
            <w:tcW w:w="2767" w:type="dxa"/>
          </w:tcPr>
          <w:p w14:paraId="3A2DB036" w14:textId="76C0F07D" w:rsidR="00C622C2" w:rsidRDefault="00C622C2" w:rsidP="00C622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</w:tr>
      <w:tr w:rsidR="00C622C2" w:rsidRPr="000C16B6" w14:paraId="5057CFF0" w14:textId="77777777" w:rsidTr="00810626">
        <w:tc>
          <w:tcPr>
            <w:tcW w:w="1165" w:type="dxa"/>
          </w:tcPr>
          <w:p w14:paraId="470FAE83" w14:textId="62D6E46B" w:rsidR="00C622C2" w:rsidRDefault="008950D7" w:rsidP="00C622C2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="00C622C2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R1-1804475</w:t>
              </w:r>
            </w:hyperlink>
          </w:p>
        </w:tc>
        <w:tc>
          <w:tcPr>
            <w:tcW w:w="5130" w:type="dxa"/>
          </w:tcPr>
          <w:p w14:paraId="3FA6A969" w14:textId="6905C432" w:rsidR="00C622C2" w:rsidRDefault="00C622C2" w:rsidP="00C622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WUS Design Considerations</w:t>
            </w:r>
          </w:p>
        </w:tc>
        <w:tc>
          <w:tcPr>
            <w:tcW w:w="2767" w:type="dxa"/>
          </w:tcPr>
          <w:p w14:paraId="77BE0878" w14:textId="1D449E83" w:rsidR="00C622C2" w:rsidRDefault="00C622C2" w:rsidP="00C622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Sierra Wireless, S.A.</w:t>
            </w:r>
          </w:p>
        </w:tc>
      </w:tr>
      <w:tr w:rsidR="00C622C2" w:rsidRPr="000C16B6" w14:paraId="3E560BDE" w14:textId="77777777" w:rsidTr="00810626">
        <w:tc>
          <w:tcPr>
            <w:tcW w:w="1165" w:type="dxa"/>
          </w:tcPr>
          <w:p w14:paraId="53D11D34" w14:textId="6C81D417" w:rsidR="00C622C2" w:rsidRDefault="008950D7" w:rsidP="00C622C2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 w:rsidR="00C622C2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R1-1804517</w:t>
              </w:r>
            </w:hyperlink>
          </w:p>
        </w:tc>
        <w:tc>
          <w:tcPr>
            <w:tcW w:w="5130" w:type="dxa"/>
          </w:tcPr>
          <w:p w14:paraId="185A26C4" w14:textId="4BB261A7" w:rsidR="00C622C2" w:rsidRDefault="00C622C2" w:rsidP="00C622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wake up signal in MTC</w:t>
            </w:r>
          </w:p>
        </w:tc>
        <w:tc>
          <w:tcPr>
            <w:tcW w:w="2767" w:type="dxa"/>
          </w:tcPr>
          <w:p w14:paraId="558DDCA2" w14:textId="155921B5" w:rsidR="00C622C2" w:rsidRDefault="00C622C2" w:rsidP="00C622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LG Electronics</w:t>
            </w:r>
          </w:p>
        </w:tc>
      </w:tr>
      <w:tr w:rsidR="00C622C2" w:rsidRPr="000C16B6" w14:paraId="6166A137" w14:textId="77777777" w:rsidTr="00810626">
        <w:tc>
          <w:tcPr>
            <w:tcW w:w="1165" w:type="dxa"/>
          </w:tcPr>
          <w:p w14:paraId="06121566" w14:textId="176ECEA9" w:rsidR="00C622C2" w:rsidRDefault="008950D7" w:rsidP="00C622C2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 w:rsidR="00C622C2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R1-1804604</w:t>
              </w:r>
            </w:hyperlink>
          </w:p>
        </w:tc>
        <w:tc>
          <w:tcPr>
            <w:tcW w:w="5130" w:type="dxa"/>
          </w:tcPr>
          <w:p w14:paraId="7ECBA40C" w14:textId="10FADBD3" w:rsidR="00C622C2" w:rsidRDefault="00C622C2" w:rsidP="00C622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Considerations of using WUS in efeMTC</w:t>
            </w:r>
          </w:p>
        </w:tc>
        <w:tc>
          <w:tcPr>
            <w:tcW w:w="2767" w:type="dxa"/>
          </w:tcPr>
          <w:p w14:paraId="656150D3" w14:textId="02CFEA80" w:rsidR="00C622C2" w:rsidRDefault="00C622C2" w:rsidP="00C622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Sony</w:t>
            </w:r>
          </w:p>
        </w:tc>
      </w:tr>
      <w:tr w:rsidR="00C622C2" w:rsidRPr="000C16B6" w14:paraId="100A0F7D" w14:textId="77777777" w:rsidTr="00810626">
        <w:tc>
          <w:tcPr>
            <w:tcW w:w="1165" w:type="dxa"/>
          </w:tcPr>
          <w:p w14:paraId="3943B0C5" w14:textId="7D63D07E" w:rsidR="00C622C2" w:rsidRDefault="008950D7" w:rsidP="00C622C2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" w:history="1">
              <w:r w:rsidR="00C622C2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R1-1804694</w:t>
              </w:r>
            </w:hyperlink>
          </w:p>
        </w:tc>
        <w:tc>
          <w:tcPr>
            <w:tcW w:w="5130" w:type="dxa"/>
          </w:tcPr>
          <w:p w14:paraId="74E13DB8" w14:textId="7942611E" w:rsidR="00C622C2" w:rsidRDefault="00C622C2" w:rsidP="00C622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Power saving signal for efeMTC</w:t>
            </w:r>
          </w:p>
        </w:tc>
        <w:tc>
          <w:tcPr>
            <w:tcW w:w="2767" w:type="dxa"/>
          </w:tcPr>
          <w:p w14:paraId="0009B8FA" w14:textId="0294A9AC" w:rsidR="00C622C2" w:rsidRDefault="00C622C2" w:rsidP="00C622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  <w:tr w:rsidR="00C622C2" w:rsidRPr="000C16B6" w14:paraId="05503CC5" w14:textId="77777777" w:rsidTr="00810626">
        <w:tc>
          <w:tcPr>
            <w:tcW w:w="1165" w:type="dxa"/>
          </w:tcPr>
          <w:p w14:paraId="650259FD" w14:textId="1C3DE302" w:rsidR="00C622C2" w:rsidRDefault="008950D7" w:rsidP="00C622C2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 w:rsidR="00C622C2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R1-1804914</w:t>
              </w:r>
            </w:hyperlink>
          </w:p>
        </w:tc>
        <w:tc>
          <w:tcPr>
            <w:tcW w:w="5130" w:type="dxa"/>
          </w:tcPr>
          <w:p w14:paraId="26431ED2" w14:textId="0D3A8E10" w:rsidR="00C622C2" w:rsidRDefault="00C622C2" w:rsidP="00C622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Efficient monitoring of DL control channels</w:t>
            </w:r>
          </w:p>
        </w:tc>
        <w:tc>
          <w:tcPr>
            <w:tcW w:w="2767" w:type="dxa"/>
          </w:tcPr>
          <w:p w14:paraId="780224F1" w14:textId="1A68A720" w:rsidR="00C622C2" w:rsidRDefault="00C622C2" w:rsidP="00C622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</w:tr>
    </w:tbl>
    <w:p w14:paraId="6C553728" w14:textId="77777777" w:rsidR="00802FBE" w:rsidRDefault="00802FBE" w:rsidP="000C16B6">
      <w:pPr>
        <w:pStyle w:val="BodyText"/>
      </w:pPr>
    </w:p>
    <w:sectPr w:rsidR="00802FBE" w:rsidSect="00C6289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363F3" w14:textId="77777777" w:rsidR="008950D7" w:rsidRDefault="008950D7" w:rsidP="00896408">
      <w:r>
        <w:separator/>
      </w:r>
    </w:p>
  </w:endnote>
  <w:endnote w:type="continuationSeparator" w:id="0">
    <w:p w14:paraId="4321FC9D" w14:textId="77777777" w:rsidR="008950D7" w:rsidRDefault="008950D7" w:rsidP="008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altName w:val="Sylfaen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0E420" w14:textId="77777777" w:rsidR="00276B1C" w:rsidRDefault="00276B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A2E02" w14:textId="77777777" w:rsidR="00276B1C" w:rsidRDefault="00276B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13559" w14:textId="77777777" w:rsidR="00276B1C" w:rsidRDefault="00276B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767C7" w14:textId="77777777" w:rsidR="008950D7" w:rsidRDefault="008950D7" w:rsidP="00896408">
      <w:r>
        <w:separator/>
      </w:r>
    </w:p>
  </w:footnote>
  <w:footnote w:type="continuationSeparator" w:id="0">
    <w:p w14:paraId="22B10092" w14:textId="77777777" w:rsidR="008950D7" w:rsidRDefault="008950D7" w:rsidP="0089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D3C33" w14:textId="77777777" w:rsidR="00276B1C" w:rsidRDefault="00276B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217D8" w14:textId="77777777" w:rsidR="00276B1C" w:rsidRDefault="00276B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9B689" w14:textId="77777777" w:rsidR="00276B1C" w:rsidRDefault="00276B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35D7F"/>
    <w:multiLevelType w:val="hybridMultilevel"/>
    <w:tmpl w:val="52DC4BBA"/>
    <w:lvl w:ilvl="0" w:tplc="7E1C7A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C18BB6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A42C78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22C4ED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80093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5857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CEFA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E2BA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E049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4625502"/>
    <w:multiLevelType w:val="hybridMultilevel"/>
    <w:tmpl w:val="0270EEA8"/>
    <w:lvl w:ilvl="0" w:tplc="55622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BBCD7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1A0B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00205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1C246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EF6D88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BC2DF0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D7E901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13E5CF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EF2AF6"/>
    <w:multiLevelType w:val="hybridMultilevel"/>
    <w:tmpl w:val="E8A80F8A"/>
    <w:lvl w:ilvl="0" w:tplc="3340ABA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70ED9"/>
    <w:multiLevelType w:val="hybridMultilevel"/>
    <w:tmpl w:val="A198AC9E"/>
    <w:lvl w:ilvl="0" w:tplc="DC0C7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1A8C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A897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88DC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0EDA7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B4486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40F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38028A">
      <w:start w:val="302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A6A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4E1F98"/>
    <w:multiLevelType w:val="hybridMultilevel"/>
    <w:tmpl w:val="D722C3E2"/>
    <w:lvl w:ilvl="0" w:tplc="41D28746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lang w:val="en-US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63763"/>
    <w:multiLevelType w:val="hybridMultilevel"/>
    <w:tmpl w:val="6CCADCE0"/>
    <w:lvl w:ilvl="0" w:tplc="21C4D190">
      <w:start w:val="2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  <w:b/>
        <w:i/>
      </w:rPr>
    </w:lvl>
    <w:lvl w:ilvl="1" w:tplc="7584CD3C">
      <w:start w:val="1"/>
      <w:numFmt w:val="bullet"/>
      <w:lvlText w:val="•"/>
      <w:lvlJc w:val="left"/>
      <w:pPr>
        <w:ind w:left="1016" w:hanging="40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1416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6" w15:restartNumberingAfterBreak="0">
    <w:nsid w:val="1F8B5CE6"/>
    <w:multiLevelType w:val="hybridMultilevel"/>
    <w:tmpl w:val="50F092AE"/>
    <w:lvl w:ilvl="0" w:tplc="9C32BD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694A0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E1EC0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D6E49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C8499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4A07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449E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EC606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DE01EA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BF87A9D"/>
    <w:multiLevelType w:val="hybridMultilevel"/>
    <w:tmpl w:val="6B24E302"/>
    <w:lvl w:ilvl="0" w:tplc="C2FCEFB0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 w15:restartNumberingAfterBreak="0">
    <w:nsid w:val="2E2507DB"/>
    <w:multiLevelType w:val="hybridMultilevel"/>
    <w:tmpl w:val="CEBA601E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E510E6"/>
    <w:multiLevelType w:val="hybridMultilevel"/>
    <w:tmpl w:val="FBC44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63EBA"/>
    <w:multiLevelType w:val="hybridMultilevel"/>
    <w:tmpl w:val="5EB49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46AF71C">
      <w:numFmt w:val="bullet"/>
      <w:lvlText w:val="•"/>
      <w:lvlJc w:val="left"/>
      <w:pPr>
        <w:ind w:left="2160" w:hanging="180"/>
      </w:pPr>
      <w:rPr>
        <w:rFonts w:ascii="Arial" w:hAnsi="Arial" w:hint="default"/>
        <w:lang w:val="en-US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FD1810"/>
    <w:multiLevelType w:val="hybridMultilevel"/>
    <w:tmpl w:val="B53A21A2"/>
    <w:lvl w:ilvl="0" w:tplc="85EAF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1008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025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2ECA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A59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67C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EFB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7E579C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FC5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D254BE1"/>
    <w:multiLevelType w:val="hybridMultilevel"/>
    <w:tmpl w:val="7EAE3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D28746">
      <w:start w:val="4"/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3B7C6B"/>
    <w:multiLevelType w:val="hybridMultilevel"/>
    <w:tmpl w:val="D88C1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D28746">
      <w:start w:val="4"/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B515E"/>
    <w:multiLevelType w:val="hybridMultilevel"/>
    <w:tmpl w:val="7942568E"/>
    <w:lvl w:ilvl="0" w:tplc="21C4D190">
      <w:start w:val="2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016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15" w15:restartNumberingAfterBreak="0">
    <w:nsid w:val="620A5B96"/>
    <w:multiLevelType w:val="hybridMultilevel"/>
    <w:tmpl w:val="92D6B116"/>
    <w:lvl w:ilvl="0" w:tplc="BC4416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D2874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Batang" w:hAnsi="Times New Roman" w:cs="Times New Roman" w:hint="default"/>
      </w:rPr>
    </w:lvl>
    <w:lvl w:ilvl="2" w:tplc="8772C72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DC93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9863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C017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AA9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8C2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F0E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2BC76AA"/>
    <w:multiLevelType w:val="hybridMultilevel"/>
    <w:tmpl w:val="590EBF64"/>
    <w:lvl w:ilvl="0" w:tplc="176A8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6AC2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24B7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E82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E2E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E064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B863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86ABBC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5465FA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8A7798"/>
    <w:multiLevelType w:val="hybridMultilevel"/>
    <w:tmpl w:val="302A2FE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BED18BC"/>
    <w:multiLevelType w:val="multilevel"/>
    <w:tmpl w:val="57BA127C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1" w15:restartNumberingAfterBreak="0">
    <w:nsid w:val="7C1F0BF7"/>
    <w:multiLevelType w:val="hybridMultilevel"/>
    <w:tmpl w:val="7AB4D5CC"/>
    <w:lvl w:ilvl="0" w:tplc="41D28746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BC573C"/>
    <w:multiLevelType w:val="hybridMultilevel"/>
    <w:tmpl w:val="D67E3C78"/>
    <w:lvl w:ilvl="0" w:tplc="100E7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985E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CC2C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F684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164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A85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C1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C85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ADB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8"/>
  </w:num>
  <w:num w:numId="3">
    <w:abstractNumId w:val="4"/>
  </w:num>
  <w:num w:numId="4">
    <w:abstractNumId w:val="15"/>
  </w:num>
  <w:num w:numId="5">
    <w:abstractNumId w:val="13"/>
  </w:num>
  <w:num w:numId="6">
    <w:abstractNumId w:val="12"/>
  </w:num>
  <w:num w:numId="7">
    <w:abstractNumId w:val="10"/>
  </w:num>
  <w:num w:numId="8">
    <w:abstractNumId w:val="21"/>
  </w:num>
  <w:num w:numId="9">
    <w:abstractNumId w:val="6"/>
  </w:num>
  <w:num w:numId="10">
    <w:abstractNumId w:val="2"/>
  </w:num>
  <w:num w:numId="11">
    <w:abstractNumId w:val="5"/>
  </w:num>
  <w:num w:numId="12">
    <w:abstractNumId w:val="7"/>
  </w:num>
  <w:num w:numId="13">
    <w:abstractNumId w:val="0"/>
  </w:num>
  <w:num w:numId="14">
    <w:abstractNumId w:val="3"/>
  </w:num>
  <w:num w:numId="15">
    <w:abstractNumId w:val="16"/>
  </w:num>
  <w:num w:numId="16">
    <w:abstractNumId w:val="17"/>
  </w:num>
  <w:num w:numId="17">
    <w:abstractNumId w:val="11"/>
  </w:num>
  <w:num w:numId="18">
    <w:abstractNumId w:val="19"/>
  </w:num>
  <w:num w:numId="19">
    <w:abstractNumId w:val="1"/>
  </w:num>
  <w:num w:numId="20">
    <w:abstractNumId w:val="18"/>
  </w:num>
  <w:num w:numId="21">
    <w:abstractNumId w:val="14"/>
  </w:num>
  <w:num w:numId="22">
    <w:abstractNumId w:val="22"/>
  </w:num>
  <w:num w:numId="23">
    <w:abstractNumId w:val="9"/>
  </w:num>
  <w:num w:numId="24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ED"/>
    <w:rsid w:val="00001F8C"/>
    <w:rsid w:val="0000617F"/>
    <w:rsid w:val="00007270"/>
    <w:rsid w:val="00010006"/>
    <w:rsid w:val="00012360"/>
    <w:rsid w:val="00017821"/>
    <w:rsid w:val="000208D5"/>
    <w:rsid w:val="00024F13"/>
    <w:rsid w:val="00027D22"/>
    <w:rsid w:val="00034452"/>
    <w:rsid w:val="00036BC5"/>
    <w:rsid w:val="00042863"/>
    <w:rsid w:val="000518A8"/>
    <w:rsid w:val="000645F1"/>
    <w:rsid w:val="00064B82"/>
    <w:rsid w:val="00067FBE"/>
    <w:rsid w:val="00072515"/>
    <w:rsid w:val="0007667D"/>
    <w:rsid w:val="000828F0"/>
    <w:rsid w:val="00085421"/>
    <w:rsid w:val="000860A9"/>
    <w:rsid w:val="0009023F"/>
    <w:rsid w:val="00092902"/>
    <w:rsid w:val="000C0BDC"/>
    <w:rsid w:val="000C16B6"/>
    <w:rsid w:val="000C1FCD"/>
    <w:rsid w:val="000C20AD"/>
    <w:rsid w:val="000C4500"/>
    <w:rsid w:val="000C6BA1"/>
    <w:rsid w:val="000D6AFE"/>
    <w:rsid w:val="000E3741"/>
    <w:rsid w:val="000E622C"/>
    <w:rsid w:val="000E6DCA"/>
    <w:rsid w:val="000E790F"/>
    <w:rsid w:val="000F7123"/>
    <w:rsid w:val="001077CE"/>
    <w:rsid w:val="00107BA8"/>
    <w:rsid w:val="00110899"/>
    <w:rsid w:val="00110991"/>
    <w:rsid w:val="0011099D"/>
    <w:rsid w:val="00114B39"/>
    <w:rsid w:val="00117F33"/>
    <w:rsid w:val="00125251"/>
    <w:rsid w:val="0013153D"/>
    <w:rsid w:val="001372E8"/>
    <w:rsid w:val="00140565"/>
    <w:rsid w:val="001420D7"/>
    <w:rsid w:val="00145DB8"/>
    <w:rsid w:val="00154936"/>
    <w:rsid w:val="001549FA"/>
    <w:rsid w:val="001565B7"/>
    <w:rsid w:val="001703BD"/>
    <w:rsid w:val="001850AC"/>
    <w:rsid w:val="00186616"/>
    <w:rsid w:val="001907BC"/>
    <w:rsid w:val="00194B17"/>
    <w:rsid w:val="00195498"/>
    <w:rsid w:val="001B1205"/>
    <w:rsid w:val="001B1440"/>
    <w:rsid w:val="001B4C65"/>
    <w:rsid w:val="001B59D0"/>
    <w:rsid w:val="001C30CF"/>
    <w:rsid w:val="001C3B4A"/>
    <w:rsid w:val="001C42D5"/>
    <w:rsid w:val="001D1DDB"/>
    <w:rsid w:val="001D4A13"/>
    <w:rsid w:val="001E2A5F"/>
    <w:rsid w:val="001E2A7F"/>
    <w:rsid w:val="001E2FED"/>
    <w:rsid w:val="001E3470"/>
    <w:rsid w:val="001E5AFE"/>
    <w:rsid w:val="001E6AC6"/>
    <w:rsid w:val="001F3D03"/>
    <w:rsid w:val="001F45EA"/>
    <w:rsid w:val="001F519A"/>
    <w:rsid w:val="001F7ABD"/>
    <w:rsid w:val="002034DB"/>
    <w:rsid w:val="00203A58"/>
    <w:rsid w:val="002074FB"/>
    <w:rsid w:val="0021040F"/>
    <w:rsid w:val="0021729D"/>
    <w:rsid w:val="0022024C"/>
    <w:rsid w:val="0023186D"/>
    <w:rsid w:val="00242815"/>
    <w:rsid w:val="00245C20"/>
    <w:rsid w:val="00246615"/>
    <w:rsid w:val="0024772B"/>
    <w:rsid w:val="002527E1"/>
    <w:rsid w:val="0025360A"/>
    <w:rsid w:val="00262FC3"/>
    <w:rsid w:val="00275E2E"/>
    <w:rsid w:val="00276B1C"/>
    <w:rsid w:val="00276D2D"/>
    <w:rsid w:val="002778CC"/>
    <w:rsid w:val="00277A6F"/>
    <w:rsid w:val="0028065B"/>
    <w:rsid w:val="00280AE4"/>
    <w:rsid w:val="00281995"/>
    <w:rsid w:val="00282046"/>
    <w:rsid w:val="00286297"/>
    <w:rsid w:val="00286AD0"/>
    <w:rsid w:val="00286B6D"/>
    <w:rsid w:val="00287ADC"/>
    <w:rsid w:val="00295B53"/>
    <w:rsid w:val="00297D08"/>
    <w:rsid w:val="002A24AD"/>
    <w:rsid w:val="002A78F2"/>
    <w:rsid w:val="002B0DDD"/>
    <w:rsid w:val="002B16AD"/>
    <w:rsid w:val="002B34DC"/>
    <w:rsid w:val="002B493B"/>
    <w:rsid w:val="002B4E9A"/>
    <w:rsid w:val="002B59EF"/>
    <w:rsid w:val="002B5D57"/>
    <w:rsid w:val="002B61A8"/>
    <w:rsid w:val="002B6221"/>
    <w:rsid w:val="002C0097"/>
    <w:rsid w:val="002C0DB1"/>
    <w:rsid w:val="002C2932"/>
    <w:rsid w:val="002C5743"/>
    <w:rsid w:val="002C5A04"/>
    <w:rsid w:val="002C6D39"/>
    <w:rsid w:val="002D140B"/>
    <w:rsid w:val="002D250C"/>
    <w:rsid w:val="002D2AF5"/>
    <w:rsid w:val="002D3BAD"/>
    <w:rsid w:val="002E17DB"/>
    <w:rsid w:val="002E74E1"/>
    <w:rsid w:val="002F0FBD"/>
    <w:rsid w:val="002F3570"/>
    <w:rsid w:val="002F3A66"/>
    <w:rsid w:val="002F4F07"/>
    <w:rsid w:val="003000DB"/>
    <w:rsid w:val="00301FE0"/>
    <w:rsid w:val="00302987"/>
    <w:rsid w:val="00313BFE"/>
    <w:rsid w:val="003237BF"/>
    <w:rsid w:val="00327B20"/>
    <w:rsid w:val="00330537"/>
    <w:rsid w:val="0033205D"/>
    <w:rsid w:val="00332327"/>
    <w:rsid w:val="00334205"/>
    <w:rsid w:val="003413F9"/>
    <w:rsid w:val="00341942"/>
    <w:rsid w:val="00343C34"/>
    <w:rsid w:val="0034475B"/>
    <w:rsid w:val="0035191A"/>
    <w:rsid w:val="00352262"/>
    <w:rsid w:val="003527DB"/>
    <w:rsid w:val="00354A12"/>
    <w:rsid w:val="003558AF"/>
    <w:rsid w:val="00357FCD"/>
    <w:rsid w:val="00365049"/>
    <w:rsid w:val="00365CE4"/>
    <w:rsid w:val="00371B6B"/>
    <w:rsid w:val="003734A3"/>
    <w:rsid w:val="00390724"/>
    <w:rsid w:val="0039184C"/>
    <w:rsid w:val="00392C34"/>
    <w:rsid w:val="003974A5"/>
    <w:rsid w:val="003A4332"/>
    <w:rsid w:val="003B0108"/>
    <w:rsid w:val="003C0B70"/>
    <w:rsid w:val="003C1135"/>
    <w:rsid w:val="003C1284"/>
    <w:rsid w:val="003C3F44"/>
    <w:rsid w:val="003C5515"/>
    <w:rsid w:val="003D15EF"/>
    <w:rsid w:val="003D1D04"/>
    <w:rsid w:val="003D210B"/>
    <w:rsid w:val="003D74CD"/>
    <w:rsid w:val="0040161A"/>
    <w:rsid w:val="00401F35"/>
    <w:rsid w:val="00402B41"/>
    <w:rsid w:val="00403696"/>
    <w:rsid w:val="004038C2"/>
    <w:rsid w:val="00404692"/>
    <w:rsid w:val="00407003"/>
    <w:rsid w:val="004103F7"/>
    <w:rsid w:val="00410DBC"/>
    <w:rsid w:val="004161A1"/>
    <w:rsid w:val="0042038D"/>
    <w:rsid w:val="004232EB"/>
    <w:rsid w:val="004350A3"/>
    <w:rsid w:val="004415F7"/>
    <w:rsid w:val="00442F54"/>
    <w:rsid w:val="00446E4F"/>
    <w:rsid w:val="0046161E"/>
    <w:rsid w:val="00463DFB"/>
    <w:rsid w:val="004655B9"/>
    <w:rsid w:val="0046789E"/>
    <w:rsid w:val="0047170E"/>
    <w:rsid w:val="00471CDD"/>
    <w:rsid w:val="00473CB5"/>
    <w:rsid w:val="004750EF"/>
    <w:rsid w:val="004802A2"/>
    <w:rsid w:val="0048093F"/>
    <w:rsid w:val="0048222E"/>
    <w:rsid w:val="004900B0"/>
    <w:rsid w:val="00490E90"/>
    <w:rsid w:val="0049180B"/>
    <w:rsid w:val="00495C92"/>
    <w:rsid w:val="004A1A85"/>
    <w:rsid w:val="004A32A7"/>
    <w:rsid w:val="004A6091"/>
    <w:rsid w:val="004A7007"/>
    <w:rsid w:val="004B10FC"/>
    <w:rsid w:val="004B4247"/>
    <w:rsid w:val="004B4BEC"/>
    <w:rsid w:val="004B664E"/>
    <w:rsid w:val="004C1815"/>
    <w:rsid w:val="004C1889"/>
    <w:rsid w:val="004C32BD"/>
    <w:rsid w:val="004C672E"/>
    <w:rsid w:val="004D0710"/>
    <w:rsid w:val="004D2F23"/>
    <w:rsid w:val="004E01B9"/>
    <w:rsid w:val="004E154C"/>
    <w:rsid w:val="004E1AEF"/>
    <w:rsid w:val="004E37E1"/>
    <w:rsid w:val="004F430F"/>
    <w:rsid w:val="00507897"/>
    <w:rsid w:val="00507D2B"/>
    <w:rsid w:val="005103A9"/>
    <w:rsid w:val="00511208"/>
    <w:rsid w:val="005132AF"/>
    <w:rsid w:val="005164F1"/>
    <w:rsid w:val="00520A62"/>
    <w:rsid w:val="0052140E"/>
    <w:rsid w:val="00523004"/>
    <w:rsid w:val="005273A0"/>
    <w:rsid w:val="00530984"/>
    <w:rsid w:val="0053186E"/>
    <w:rsid w:val="005350D5"/>
    <w:rsid w:val="00535D68"/>
    <w:rsid w:val="00540D4C"/>
    <w:rsid w:val="00541EE2"/>
    <w:rsid w:val="00543C5B"/>
    <w:rsid w:val="00544261"/>
    <w:rsid w:val="00545862"/>
    <w:rsid w:val="00545C48"/>
    <w:rsid w:val="00551053"/>
    <w:rsid w:val="005514B5"/>
    <w:rsid w:val="00554CA3"/>
    <w:rsid w:val="00555DF6"/>
    <w:rsid w:val="00556712"/>
    <w:rsid w:val="00560774"/>
    <w:rsid w:val="00575E4C"/>
    <w:rsid w:val="00583170"/>
    <w:rsid w:val="005838EA"/>
    <w:rsid w:val="00585773"/>
    <w:rsid w:val="00593794"/>
    <w:rsid w:val="005937ED"/>
    <w:rsid w:val="005A7AED"/>
    <w:rsid w:val="005B0974"/>
    <w:rsid w:val="005B2EB6"/>
    <w:rsid w:val="005B7B11"/>
    <w:rsid w:val="005C169B"/>
    <w:rsid w:val="005C1DC2"/>
    <w:rsid w:val="005C3330"/>
    <w:rsid w:val="005C6C94"/>
    <w:rsid w:val="005C72FD"/>
    <w:rsid w:val="005D06CC"/>
    <w:rsid w:val="005D3563"/>
    <w:rsid w:val="005D5314"/>
    <w:rsid w:val="005E13E9"/>
    <w:rsid w:val="005E2E6B"/>
    <w:rsid w:val="005E3FA0"/>
    <w:rsid w:val="005E5252"/>
    <w:rsid w:val="005E72C3"/>
    <w:rsid w:val="005F115F"/>
    <w:rsid w:val="005F35BB"/>
    <w:rsid w:val="005F6D45"/>
    <w:rsid w:val="00603352"/>
    <w:rsid w:val="006069B0"/>
    <w:rsid w:val="00614310"/>
    <w:rsid w:val="00614513"/>
    <w:rsid w:val="00615678"/>
    <w:rsid w:val="00615E79"/>
    <w:rsid w:val="006177D2"/>
    <w:rsid w:val="0062153B"/>
    <w:rsid w:val="0063517D"/>
    <w:rsid w:val="00645F6D"/>
    <w:rsid w:val="006546B2"/>
    <w:rsid w:val="0065560B"/>
    <w:rsid w:val="00657D18"/>
    <w:rsid w:val="00660FE4"/>
    <w:rsid w:val="0066145E"/>
    <w:rsid w:val="00663D19"/>
    <w:rsid w:val="00666BD1"/>
    <w:rsid w:val="00667A4B"/>
    <w:rsid w:val="006708E7"/>
    <w:rsid w:val="006719DB"/>
    <w:rsid w:val="00673805"/>
    <w:rsid w:val="00674C09"/>
    <w:rsid w:val="00677318"/>
    <w:rsid w:val="00683D36"/>
    <w:rsid w:val="0068622F"/>
    <w:rsid w:val="0068782F"/>
    <w:rsid w:val="006A286A"/>
    <w:rsid w:val="006A4980"/>
    <w:rsid w:val="006B3232"/>
    <w:rsid w:val="006B3BC2"/>
    <w:rsid w:val="006C0DE4"/>
    <w:rsid w:val="006C0FFB"/>
    <w:rsid w:val="006C365E"/>
    <w:rsid w:val="006D2881"/>
    <w:rsid w:val="006E0C67"/>
    <w:rsid w:val="006E1C19"/>
    <w:rsid w:val="006E4CBB"/>
    <w:rsid w:val="006E5EDE"/>
    <w:rsid w:val="006E6562"/>
    <w:rsid w:val="006F0F8E"/>
    <w:rsid w:val="006F5E8F"/>
    <w:rsid w:val="006F7CB9"/>
    <w:rsid w:val="00700977"/>
    <w:rsid w:val="00703D86"/>
    <w:rsid w:val="007049E8"/>
    <w:rsid w:val="00706F88"/>
    <w:rsid w:val="00707AA3"/>
    <w:rsid w:val="00711D31"/>
    <w:rsid w:val="00712A18"/>
    <w:rsid w:val="00720C58"/>
    <w:rsid w:val="00722007"/>
    <w:rsid w:val="00726555"/>
    <w:rsid w:val="00731713"/>
    <w:rsid w:val="00733BE3"/>
    <w:rsid w:val="007350C0"/>
    <w:rsid w:val="00735466"/>
    <w:rsid w:val="0074094F"/>
    <w:rsid w:val="00743334"/>
    <w:rsid w:val="007469F7"/>
    <w:rsid w:val="00747960"/>
    <w:rsid w:val="00753B3A"/>
    <w:rsid w:val="00757F3A"/>
    <w:rsid w:val="00761532"/>
    <w:rsid w:val="007673E9"/>
    <w:rsid w:val="007701E2"/>
    <w:rsid w:val="007728DA"/>
    <w:rsid w:val="00774C13"/>
    <w:rsid w:val="00774D4E"/>
    <w:rsid w:val="0078136E"/>
    <w:rsid w:val="00781EB1"/>
    <w:rsid w:val="00782B97"/>
    <w:rsid w:val="00785910"/>
    <w:rsid w:val="00786F8D"/>
    <w:rsid w:val="00787AFA"/>
    <w:rsid w:val="00791781"/>
    <w:rsid w:val="007A248B"/>
    <w:rsid w:val="007A5470"/>
    <w:rsid w:val="007A54AB"/>
    <w:rsid w:val="007C284D"/>
    <w:rsid w:val="007C2CF5"/>
    <w:rsid w:val="007C690E"/>
    <w:rsid w:val="007D3384"/>
    <w:rsid w:val="007D4017"/>
    <w:rsid w:val="007E3EB4"/>
    <w:rsid w:val="007F07DC"/>
    <w:rsid w:val="007F5DBD"/>
    <w:rsid w:val="00802FBE"/>
    <w:rsid w:val="0080461E"/>
    <w:rsid w:val="00804704"/>
    <w:rsid w:val="00810626"/>
    <w:rsid w:val="008135FD"/>
    <w:rsid w:val="008162C9"/>
    <w:rsid w:val="008163F3"/>
    <w:rsid w:val="008248E4"/>
    <w:rsid w:val="00832EC3"/>
    <w:rsid w:val="00847F4D"/>
    <w:rsid w:val="00850683"/>
    <w:rsid w:val="00853E56"/>
    <w:rsid w:val="00861E45"/>
    <w:rsid w:val="008776B4"/>
    <w:rsid w:val="00880A6C"/>
    <w:rsid w:val="00894DC9"/>
    <w:rsid w:val="008950D7"/>
    <w:rsid w:val="00896408"/>
    <w:rsid w:val="008A0342"/>
    <w:rsid w:val="008A12FF"/>
    <w:rsid w:val="008A1CAE"/>
    <w:rsid w:val="008A1FE8"/>
    <w:rsid w:val="008A59B0"/>
    <w:rsid w:val="008A5C12"/>
    <w:rsid w:val="008B3D82"/>
    <w:rsid w:val="008B59D9"/>
    <w:rsid w:val="008B5D83"/>
    <w:rsid w:val="008C21D5"/>
    <w:rsid w:val="008C3DEE"/>
    <w:rsid w:val="008C4C80"/>
    <w:rsid w:val="008C6BA0"/>
    <w:rsid w:val="008D11CC"/>
    <w:rsid w:val="008D29F2"/>
    <w:rsid w:val="008D338F"/>
    <w:rsid w:val="008D3557"/>
    <w:rsid w:val="008D6F3F"/>
    <w:rsid w:val="008E11A4"/>
    <w:rsid w:val="008E3E5A"/>
    <w:rsid w:val="008E6634"/>
    <w:rsid w:val="008E790D"/>
    <w:rsid w:val="008F0711"/>
    <w:rsid w:val="009047F5"/>
    <w:rsid w:val="0091162F"/>
    <w:rsid w:val="0091300D"/>
    <w:rsid w:val="00920ED2"/>
    <w:rsid w:val="00921E59"/>
    <w:rsid w:val="0092221B"/>
    <w:rsid w:val="00932C39"/>
    <w:rsid w:val="00933188"/>
    <w:rsid w:val="0093664A"/>
    <w:rsid w:val="009407E6"/>
    <w:rsid w:val="00941287"/>
    <w:rsid w:val="00941ED1"/>
    <w:rsid w:val="00942F98"/>
    <w:rsid w:val="009461CF"/>
    <w:rsid w:val="00956C61"/>
    <w:rsid w:val="00964115"/>
    <w:rsid w:val="009671E5"/>
    <w:rsid w:val="0097479A"/>
    <w:rsid w:val="00976D53"/>
    <w:rsid w:val="009770FF"/>
    <w:rsid w:val="00977535"/>
    <w:rsid w:val="00983303"/>
    <w:rsid w:val="0098702F"/>
    <w:rsid w:val="00987552"/>
    <w:rsid w:val="00987D67"/>
    <w:rsid w:val="009907B2"/>
    <w:rsid w:val="00997B80"/>
    <w:rsid w:val="009A0611"/>
    <w:rsid w:val="009A21F9"/>
    <w:rsid w:val="009A4D61"/>
    <w:rsid w:val="009B2BED"/>
    <w:rsid w:val="009C340E"/>
    <w:rsid w:val="009C3545"/>
    <w:rsid w:val="009C494D"/>
    <w:rsid w:val="009C7CE6"/>
    <w:rsid w:val="009D15C7"/>
    <w:rsid w:val="009D1636"/>
    <w:rsid w:val="009D45FC"/>
    <w:rsid w:val="009E46CD"/>
    <w:rsid w:val="009F35FE"/>
    <w:rsid w:val="009F45D2"/>
    <w:rsid w:val="009F71DF"/>
    <w:rsid w:val="009F7D8C"/>
    <w:rsid w:val="00A0308E"/>
    <w:rsid w:val="00A03D37"/>
    <w:rsid w:val="00A0487E"/>
    <w:rsid w:val="00A05384"/>
    <w:rsid w:val="00A1409D"/>
    <w:rsid w:val="00A1723D"/>
    <w:rsid w:val="00A2065E"/>
    <w:rsid w:val="00A216DA"/>
    <w:rsid w:val="00A23521"/>
    <w:rsid w:val="00A25BA8"/>
    <w:rsid w:val="00A31664"/>
    <w:rsid w:val="00A3371A"/>
    <w:rsid w:val="00A3676E"/>
    <w:rsid w:val="00A41C2A"/>
    <w:rsid w:val="00A42CFD"/>
    <w:rsid w:val="00A503BA"/>
    <w:rsid w:val="00A53535"/>
    <w:rsid w:val="00A56928"/>
    <w:rsid w:val="00A60CFC"/>
    <w:rsid w:val="00A60DE2"/>
    <w:rsid w:val="00A613A6"/>
    <w:rsid w:val="00A62197"/>
    <w:rsid w:val="00A64F7B"/>
    <w:rsid w:val="00A67EEC"/>
    <w:rsid w:val="00A72453"/>
    <w:rsid w:val="00A75BA2"/>
    <w:rsid w:val="00A779C6"/>
    <w:rsid w:val="00A918FB"/>
    <w:rsid w:val="00A92D2A"/>
    <w:rsid w:val="00A96DE4"/>
    <w:rsid w:val="00A9789D"/>
    <w:rsid w:val="00AA7BB7"/>
    <w:rsid w:val="00AC024C"/>
    <w:rsid w:val="00AC2492"/>
    <w:rsid w:val="00AC643E"/>
    <w:rsid w:val="00AD1A1C"/>
    <w:rsid w:val="00AD1DFC"/>
    <w:rsid w:val="00AE269E"/>
    <w:rsid w:val="00AE2F1C"/>
    <w:rsid w:val="00AE374E"/>
    <w:rsid w:val="00AE411D"/>
    <w:rsid w:val="00AF3155"/>
    <w:rsid w:val="00AF4E9C"/>
    <w:rsid w:val="00AF6378"/>
    <w:rsid w:val="00B0031F"/>
    <w:rsid w:val="00B01CEE"/>
    <w:rsid w:val="00B021C4"/>
    <w:rsid w:val="00B02FA1"/>
    <w:rsid w:val="00B03ED8"/>
    <w:rsid w:val="00B07621"/>
    <w:rsid w:val="00B10AEC"/>
    <w:rsid w:val="00B129C3"/>
    <w:rsid w:val="00B1604D"/>
    <w:rsid w:val="00B1797D"/>
    <w:rsid w:val="00B20A48"/>
    <w:rsid w:val="00B21DA7"/>
    <w:rsid w:val="00B26BFE"/>
    <w:rsid w:val="00B26C8E"/>
    <w:rsid w:val="00B27E71"/>
    <w:rsid w:val="00B329DB"/>
    <w:rsid w:val="00B32F2A"/>
    <w:rsid w:val="00B34965"/>
    <w:rsid w:val="00B368D9"/>
    <w:rsid w:val="00B37C4F"/>
    <w:rsid w:val="00B40291"/>
    <w:rsid w:val="00B41070"/>
    <w:rsid w:val="00B4316D"/>
    <w:rsid w:val="00B4582C"/>
    <w:rsid w:val="00B5007A"/>
    <w:rsid w:val="00B542C9"/>
    <w:rsid w:val="00B5431B"/>
    <w:rsid w:val="00B555BB"/>
    <w:rsid w:val="00B61E17"/>
    <w:rsid w:val="00B62E61"/>
    <w:rsid w:val="00B66941"/>
    <w:rsid w:val="00B6710D"/>
    <w:rsid w:val="00B826AB"/>
    <w:rsid w:val="00B86477"/>
    <w:rsid w:val="00B873BB"/>
    <w:rsid w:val="00B9043B"/>
    <w:rsid w:val="00B9161F"/>
    <w:rsid w:val="00B9602B"/>
    <w:rsid w:val="00B96150"/>
    <w:rsid w:val="00BA4AFB"/>
    <w:rsid w:val="00BA52C2"/>
    <w:rsid w:val="00BA7DC0"/>
    <w:rsid w:val="00BB0D8C"/>
    <w:rsid w:val="00BB13EA"/>
    <w:rsid w:val="00BB1A1B"/>
    <w:rsid w:val="00BB2430"/>
    <w:rsid w:val="00BB6B96"/>
    <w:rsid w:val="00BB7B54"/>
    <w:rsid w:val="00BC2231"/>
    <w:rsid w:val="00BC2B52"/>
    <w:rsid w:val="00BC34B0"/>
    <w:rsid w:val="00BC485D"/>
    <w:rsid w:val="00BD0365"/>
    <w:rsid w:val="00BD5D68"/>
    <w:rsid w:val="00BD6329"/>
    <w:rsid w:val="00BE4063"/>
    <w:rsid w:val="00BE45B0"/>
    <w:rsid w:val="00BE6182"/>
    <w:rsid w:val="00BE66D3"/>
    <w:rsid w:val="00BE682B"/>
    <w:rsid w:val="00BF28AD"/>
    <w:rsid w:val="00BF525B"/>
    <w:rsid w:val="00C04A4A"/>
    <w:rsid w:val="00C11BE1"/>
    <w:rsid w:val="00C12B2D"/>
    <w:rsid w:val="00C1560A"/>
    <w:rsid w:val="00C22821"/>
    <w:rsid w:val="00C2444C"/>
    <w:rsid w:val="00C2615F"/>
    <w:rsid w:val="00C341D7"/>
    <w:rsid w:val="00C35845"/>
    <w:rsid w:val="00C36637"/>
    <w:rsid w:val="00C431AA"/>
    <w:rsid w:val="00C46BCE"/>
    <w:rsid w:val="00C47A3C"/>
    <w:rsid w:val="00C509AB"/>
    <w:rsid w:val="00C51F56"/>
    <w:rsid w:val="00C543E4"/>
    <w:rsid w:val="00C55D9A"/>
    <w:rsid w:val="00C568E1"/>
    <w:rsid w:val="00C572C4"/>
    <w:rsid w:val="00C6225F"/>
    <w:rsid w:val="00C622C2"/>
    <w:rsid w:val="00C62894"/>
    <w:rsid w:val="00C7173B"/>
    <w:rsid w:val="00C7191D"/>
    <w:rsid w:val="00C71E85"/>
    <w:rsid w:val="00C8496C"/>
    <w:rsid w:val="00C87592"/>
    <w:rsid w:val="00C94287"/>
    <w:rsid w:val="00C95B43"/>
    <w:rsid w:val="00CA365B"/>
    <w:rsid w:val="00CA4DCB"/>
    <w:rsid w:val="00CA513F"/>
    <w:rsid w:val="00CA615E"/>
    <w:rsid w:val="00CB0E15"/>
    <w:rsid w:val="00CB5A40"/>
    <w:rsid w:val="00CC085F"/>
    <w:rsid w:val="00CC1CA7"/>
    <w:rsid w:val="00CC364F"/>
    <w:rsid w:val="00CC3E58"/>
    <w:rsid w:val="00CC40B9"/>
    <w:rsid w:val="00CC7929"/>
    <w:rsid w:val="00CD780D"/>
    <w:rsid w:val="00CE28D8"/>
    <w:rsid w:val="00CE4904"/>
    <w:rsid w:val="00CE4D88"/>
    <w:rsid w:val="00CE56B1"/>
    <w:rsid w:val="00CE5D6F"/>
    <w:rsid w:val="00CE5E1C"/>
    <w:rsid w:val="00CE6CB0"/>
    <w:rsid w:val="00CE7B9C"/>
    <w:rsid w:val="00CF1E87"/>
    <w:rsid w:val="00CF3C19"/>
    <w:rsid w:val="00D03072"/>
    <w:rsid w:val="00D04548"/>
    <w:rsid w:val="00D05AB0"/>
    <w:rsid w:val="00D14A56"/>
    <w:rsid w:val="00D201A7"/>
    <w:rsid w:val="00D2281F"/>
    <w:rsid w:val="00D24DF0"/>
    <w:rsid w:val="00D2509E"/>
    <w:rsid w:val="00D27D4D"/>
    <w:rsid w:val="00D3033A"/>
    <w:rsid w:val="00D317D5"/>
    <w:rsid w:val="00D32C02"/>
    <w:rsid w:val="00D341E8"/>
    <w:rsid w:val="00D35E83"/>
    <w:rsid w:val="00D36D2C"/>
    <w:rsid w:val="00D574A3"/>
    <w:rsid w:val="00D577BB"/>
    <w:rsid w:val="00D616DB"/>
    <w:rsid w:val="00D63466"/>
    <w:rsid w:val="00D73075"/>
    <w:rsid w:val="00D7789F"/>
    <w:rsid w:val="00D809D2"/>
    <w:rsid w:val="00D83720"/>
    <w:rsid w:val="00D904D8"/>
    <w:rsid w:val="00D90CE4"/>
    <w:rsid w:val="00D91731"/>
    <w:rsid w:val="00D92AB5"/>
    <w:rsid w:val="00D92EF0"/>
    <w:rsid w:val="00D94CA1"/>
    <w:rsid w:val="00DA01A9"/>
    <w:rsid w:val="00DA332C"/>
    <w:rsid w:val="00DC40B9"/>
    <w:rsid w:val="00DC57B3"/>
    <w:rsid w:val="00DC6397"/>
    <w:rsid w:val="00DD11CB"/>
    <w:rsid w:val="00DD502C"/>
    <w:rsid w:val="00DD68D8"/>
    <w:rsid w:val="00DD707B"/>
    <w:rsid w:val="00DE1BAA"/>
    <w:rsid w:val="00DE3D96"/>
    <w:rsid w:val="00DF68FA"/>
    <w:rsid w:val="00E06684"/>
    <w:rsid w:val="00E10C1F"/>
    <w:rsid w:val="00E13F4C"/>
    <w:rsid w:val="00E143F8"/>
    <w:rsid w:val="00E14E83"/>
    <w:rsid w:val="00E17591"/>
    <w:rsid w:val="00E204F6"/>
    <w:rsid w:val="00E20E32"/>
    <w:rsid w:val="00E2157C"/>
    <w:rsid w:val="00E25B87"/>
    <w:rsid w:val="00E2601A"/>
    <w:rsid w:val="00E30C81"/>
    <w:rsid w:val="00E317D1"/>
    <w:rsid w:val="00E33BAF"/>
    <w:rsid w:val="00E34104"/>
    <w:rsid w:val="00E46352"/>
    <w:rsid w:val="00E47CBF"/>
    <w:rsid w:val="00E532C2"/>
    <w:rsid w:val="00E540B4"/>
    <w:rsid w:val="00E65D69"/>
    <w:rsid w:val="00E66B3A"/>
    <w:rsid w:val="00E66CC3"/>
    <w:rsid w:val="00E7575C"/>
    <w:rsid w:val="00E77BA9"/>
    <w:rsid w:val="00EA1423"/>
    <w:rsid w:val="00EA52D3"/>
    <w:rsid w:val="00EA77C9"/>
    <w:rsid w:val="00EB26FB"/>
    <w:rsid w:val="00EB311D"/>
    <w:rsid w:val="00EB4F8E"/>
    <w:rsid w:val="00EB7974"/>
    <w:rsid w:val="00EC1130"/>
    <w:rsid w:val="00EC1EFF"/>
    <w:rsid w:val="00EC2F3D"/>
    <w:rsid w:val="00EC2FC5"/>
    <w:rsid w:val="00EC3570"/>
    <w:rsid w:val="00EC37ED"/>
    <w:rsid w:val="00EC41CD"/>
    <w:rsid w:val="00EC5CF7"/>
    <w:rsid w:val="00EC7549"/>
    <w:rsid w:val="00ED0925"/>
    <w:rsid w:val="00ED2F63"/>
    <w:rsid w:val="00ED638E"/>
    <w:rsid w:val="00EE2532"/>
    <w:rsid w:val="00EE2EAD"/>
    <w:rsid w:val="00EE6E74"/>
    <w:rsid w:val="00EE7431"/>
    <w:rsid w:val="00EE7D8A"/>
    <w:rsid w:val="00F01BAB"/>
    <w:rsid w:val="00F04E98"/>
    <w:rsid w:val="00F05391"/>
    <w:rsid w:val="00F07BB7"/>
    <w:rsid w:val="00F113DE"/>
    <w:rsid w:val="00F11B48"/>
    <w:rsid w:val="00F17D4C"/>
    <w:rsid w:val="00F2349C"/>
    <w:rsid w:val="00F24F43"/>
    <w:rsid w:val="00F255DB"/>
    <w:rsid w:val="00F27AD4"/>
    <w:rsid w:val="00F346B4"/>
    <w:rsid w:val="00F37078"/>
    <w:rsid w:val="00F40970"/>
    <w:rsid w:val="00F42A31"/>
    <w:rsid w:val="00F44A24"/>
    <w:rsid w:val="00F45525"/>
    <w:rsid w:val="00F46DAD"/>
    <w:rsid w:val="00F57F2C"/>
    <w:rsid w:val="00F618ED"/>
    <w:rsid w:val="00F661C8"/>
    <w:rsid w:val="00F664D6"/>
    <w:rsid w:val="00F666A2"/>
    <w:rsid w:val="00F66B21"/>
    <w:rsid w:val="00F73017"/>
    <w:rsid w:val="00F74C55"/>
    <w:rsid w:val="00F76FD3"/>
    <w:rsid w:val="00F80674"/>
    <w:rsid w:val="00F80FF3"/>
    <w:rsid w:val="00F81C1C"/>
    <w:rsid w:val="00F82D77"/>
    <w:rsid w:val="00F87BCC"/>
    <w:rsid w:val="00F92325"/>
    <w:rsid w:val="00F96999"/>
    <w:rsid w:val="00F96B87"/>
    <w:rsid w:val="00FA2D6F"/>
    <w:rsid w:val="00FA5993"/>
    <w:rsid w:val="00FA5E84"/>
    <w:rsid w:val="00FB1C96"/>
    <w:rsid w:val="00FB2A04"/>
    <w:rsid w:val="00FB3258"/>
    <w:rsid w:val="00FB4020"/>
    <w:rsid w:val="00FC6066"/>
    <w:rsid w:val="00FC7919"/>
    <w:rsid w:val="00FD0F6A"/>
    <w:rsid w:val="00FE1148"/>
    <w:rsid w:val="00FE1820"/>
    <w:rsid w:val="00FF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B1307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D92AB5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92AB5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tion Char1 Char,cap Char Char1,Caption Char Char1 Char,cap Char,cap Char2,条目,Caption Char1,Caption Char2,Caption Char Char Char,Caption Char Char1,fig and tbl,fighead2,Table Caption,fighead21,fighead22,fighead"/>
    <w:basedOn w:val="Normal"/>
    <w:next w:val="Normal"/>
    <w:link w:val="CaptionChar3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Footer">
    <w:name w:val="footer"/>
    <w:basedOn w:val="Normal"/>
    <w:link w:val="FooterChar"/>
    <w:unhideWhenUsed/>
    <w:rsid w:val="008964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408"/>
    <w:rPr>
      <w:rFonts w:ascii="Times New Roman"/>
      <w:sz w:val="20"/>
      <w:szCs w:val="24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7C69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E6634"/>
    <w:rPr>
      <w:color w:val="0000FF" w:themeColor="hyperlink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8E6634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8E6634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129C3"/>
    <w:rPr>
      <w:color w:val="808080"/>
      <w:shd w:val="clear" w:color="auto" w:fill="E6E6E6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956C61"/>
    <w:rPr>
      <w:rFonts w:ascii="Times New Roman"/>
      <w:sz w:val="20"/>
      <w:szCs w:val="24"/>
    </w:rPr>
  </w:style>
  <w:style w:type="paragraph" w:customStyle="1" w:styleId="LGTdoc1">
    <w:name w:val="LGTdoc_제목1"/>
    <w:basedOn w:val="Normal"/>
    <w:rsid w:val="00034452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614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431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4310"/>
    <w:rPr>
      <w:rFonts w:asci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310"/>
    <w:rPr>
      <w:rFonts w:asci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43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310"/>
    <w:rPr>
      <w:rFonts w:ascii="Segoe UI" w:hAnsi="Segoe UI" w:cs="Segoe UI"/>
      <w:sz w:val="18"/>
      <w:szCs w:val="18"/>
    </w:rPr>
  </w:style>
  <w:style w:type="character" w:customStyle="1" w:styleId="CaptionChar3">
    <w:name w:val="Caption Char3"/>
    <w:aliases w:val="cap Char1,cap1 Char,cap2 Char,cap11 Char,Caption Char Char,Caption Char1 Char Char,cap Char Char1 Char,Caption Char Char1 Char Char,cap Char Char,cap Char2 Char,条目 Char,Caption Char1 Char1,Caption Char2 Char,Caption Char Char Char Char"/>
    <w:link w:val="Caption"/>
    <w:rsid w:val="00B9043B"/>
    <w:rPr>
      <w:rFonts w:ascii="Times New Roman"/>
      <w:iCs/>
      <w:sz w:val="18"/>
      <w:szCs w:val="18"/>
    </w:rPr>
  </w:style>
  <w:style w:type="paragraph" w:customStyle="1" w:styleId="NO">
    <w:name w:val="NO"/>
    <w:basedOn w:val="Normal"/>
    <w:rsid w:val="006546B2"/>
    <w:pPr>
      <w:keepLines/>
      <w:ind w:left="1135" w:hanging="851"/>
    </w:pPr>
    <w:rPr>
      <w:rFonts w:eastAsia="Batang"/>
      <w:sz w:val="24"/>
      <w:szCs w:val="20"/>
      <w:lang w:val="en-GB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6546B2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6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75034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105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5402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11648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6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7714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008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21916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9175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1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0726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2698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7495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4633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5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21655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170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06794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53413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1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92435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152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1518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976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erias\Documents\ETSI\RANWG1\TSGR1_91-USA\R1-1721278.zip" TargetMode="External"/><Relationship Id="rId13" Type="http://schemas.openxmlformats.org/officeDocument/2006/relationships/hyperlink" Target="http://www.3gpp.org/ftp/TSG_RAN/WG1_RL1/TSGR1_92b/Docs/R1-1804122.zip" TargetMode="External"/><Relationship Id="rId18" Type="http://schemas.openxmlformats.org/officeDocument/2006/relationships/hyperlink" Target="http://www.3gpp.org/ftp/TSG_RAN/WG1_RL1/TSGR1_92b/Docs/R1-1804517.zip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www.3gpp.org/ftp/TSG_RAN/WG1_RL1/TSGR1_92b/Docs/R1-1804914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92b/Docs/R1-1803995.zip" TargetMode="External"/><Relationship Id="rId17" Type="http://schemas.openxmlformats.org/officeDocument/2006/relationships/hyperlink" Target="http://www.3gpp.org/ftp/TSG_RAN/WG1_RL1/TSGR1_92b/Docs/R1-1804475.zip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92b/Docs/R1-1804326.zip" TargetMode="External"/><Relationship Id="rId20" Type="http://schemas.openxmlformats.org/officeDocument/2006/relationships/hyperlink" Target="http://www.3gpp.org/ftp/TSG_RAN/WG1_RL1/TSGR1_92b/Docs/R1-1804694.zip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92b/Docs/R1-1803885.zip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92b/Docs/R1-1804243.zip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3gpp.org/ftp/TSG_RAN/WG1_RL1/TSGR1_92b/Docs/R1-1803804.zip" TargetMode="External"/><Relationship Id="rId19" Type="http://schemas.openxmlformats.org/officeDocument/2006/relationships/hyperlink" Target="http://www.3gpp.org/ftp/TSG_RAN/WG1_RL1/TSGR1_92b/Docs/R1-1804604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erias\Documents\ETSI\RANWG1\TSGR1_91-USA\R1-1721282.zip" TargetMode="External"/><Relationship Id="rId14" Type="http://schemas.openxmlformats.org/officeDocument/2006/relationships/hyperlink" Target="http://www.3gpp.org/ftp/TSG_RAN/WG1_RL1/TSGR1_92b/Docs/R1-1804189.zip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7241C-09BF-4953-9190-B2FF42305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2604</Words>
  <Characters>14843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CTPClassification=CTP_NT</cp:keywords>
  <dc:description/>
  <cp:lastModifiedBy/>
  <cp:revision>1</cp:revision>
  <dcterms:created xsi:type="dcterms:W3CDTF">2018-04-17T03:09:00Z</dcterms:created>
  <dcterms:modified xsi:type="dcterms:W3CDTF">2018-04-17T03:15:00Z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d8b5a0b2-9807-4d70-9258-d25d0331f8b6</vt:lpwstr>
  </property>
  <property fmtid="{D5CDD505-2E9C-101B-9397-08002B2CF9AE}" pid="3" name="CTP_TimeStamp">
    <vt:lpwstr>2018-04-16 23:20:35Z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